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36b39edb484e32" /></Relationships>
</file>

<file path=word/document.xml><?xml version="1.0" encoding="utf-8"?>
<w:document xmlns:w="http://schemas.openxmlformats.org/wordprocessingml/2006/main">
  <w:body>
    <w:p>
      <w:r>
        <w:rPr>
          <w:b/>
        </w:rPr>
        <w:r>
          <w:rPr/>
          <w:t xml:space="preserve">1661-S2</w:t>
        </w:r>
      </w:r>
      <w:r>
        <w:rPr>
          <w:b/>
        </w:rPr>
        <w:t xml:space="preserve"> </w:t>
        <w:t xml:space="preserve">AMH</w:t>
      </w:r>
      <w:r>
        <w:rPr>
          <w:b/>
        </w:rPr>
        <w:t xml:space="preserve"> </w:t>
        <w:r>
          <w:rPr/>
          <w:t xml:space="preserve">DENT</w:t>
        </w:r>
      </w:r>
      <w:r>
        <w:rPr>
          <w:b/>
        </w:rPr>
        <w:t xml:space="preserve"> </w:t>
        <w:r>
          <w:rPr/>
          <w:t xml:space="preserve">H2303.6</w:t>
        </w:r>
      </w:r>
      <w:r>
        <w:rPr>
          <w:b/>
        </w:rPr>
        <w:t xml:space="preserve"> - NOT FOR FLOOR USE</w:t>
      </w:r>
    </w:p>
    <w:p>
      <w:pPr>
        <w:ind w:left="0" w:right="0" w:firstLine="576"/>
      </w:pPr>
    </w:p>
    <w:p>
      <w:pPr>
        <w:spacing w:before="480" w:after="0" w:line="408" w:lineRule="exact"/>
      </w:pPr>
      <w:r>
        <w:rPr>
          <w:b/>
          <w:u w:val="single"/>
        </w:rPr>
        <w:t xml:space="preserve">2SHB 1661</w:t>
      </w:r>
      <w:r>
        <w:t xml:space="preserve"> -</w:t>
      </w:r>
      <w:r>
        <w:t xml:space="preserve"> </w:t>
        <w:t xml:space="preserve">H AMD</w:t>
      </w:r>
      <w:r>
        <w:t xml:space="preserve"> </w:t>
      </w:r>
      <w:r>
        <w:rPr>
          <w:b/>
        </w:rPr>
        <w:t xml:space="preserve">322</w:t>
      </w:r>
    </w:p>
    <w:p>
      <w:pPr>
        <w:spacing w:before="0" w:after="0" w:line="408" w:lineRule="exact"/>
        <w:ind w:left="0" w:right="0" w:firstLine="576"/>
        <w:jc w:val="left"/>
      </w:pPr>
      <w:r>
        <w:rPr/>
        <w:t xml:space="preserve">By Representative Dent</w:t>
      </w:r>
    </w:p>
    <w:p>
      <w:pPr>
        <w:jc w:val="right"/>
      </w:pPr>
      <w:r>
        <w:rPr>
          <w:b/>
        </w:rPr>
        <w:t xml:space="preserve">ADOPTED 03/15/2017</w:t>
      </w:r>
    </w:p>
    <w:p>
      <w:pPr>
        <w:spacing w:before="0" w:after="0" w:line="408" w:lineRule="exact"/>
        <w:ind w:left="0" w:right="0" w:firstLine="576"/>
        <w:jc w:val="left"/>
      </w:pPr>
      <w:r>
        <w:rPr/>
        <w:t xml:space="preserve">On page 14, line 17, after "(g)" insert "If final review is requested by a licensee, to review whether department of children, youth, and families' licensors appropriately and consistently applied agency rules in child care facility licensing compliance agreements as defined in section 115 of this act that do not involve a violation of health and safety standards as defined in section 115 of this act in cases that have already been reviewed by the internal review process described in section 115 of this act with the authority to overturn, change, or uphold such decisions;</w:t>
      </w:r>
    </w:p>
    <w:p>
      <w:pPr>
        <w:spacing w:before="0" w:after="0" w:line="408" w:lineRule="exact"/>
        <w:ind w:left="0" w:right="0" w:firstLine="576"/>
        <w:jc w:val="left"/>
      </w:pPr>
      <w:r>
        <w:rPr/>
        <w:t xml:space="preserve">(h)"</w:t>
      </w:r>
    </w:p>
    <w:p>
      <w:pPr>
        <w:spacing w:before="0" w:after="0" w:line="408" w:lineRule="exact"/>
        <w:ind w:left="0" w:right="0" w:firstLine="576"/>
        <w:jc w:val="left"/>
      </w:pPr>
      <w:r>
        <w:rPr/>
        <w:t xml:space="preserve">On page 14, at the beginning of line 22, strike "(h)" and insert "(i)"</w:t>
      </w:r>
    </w:p>
    <w:p>
      <w:pPr>
        <w:spacing w:before="0" w:after="0" w:line="408" w:lineRule="exact"/>
        <w:ind w:left="0" w:right="0" w:firstLine="576"/>
        <w:jc w:val="left"/>
      </w:pPr>
      <w:r>
        <w:rPr/>
        <w:t xml:space="preserve">On page 25,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115</w:instrText>
      </w:r>
      <w:r/>
      <w:r>
        <w:rPr>
          <w:b/>
        </w:rPr>
        <w:fldChar w:fldCharType="end"/>
      </w:r>
      <w:r>
        <w:t xml:space="preserve">  </w:t>
      </w:r>
      <w:r>
        <w:rPr/>
        <w:t xml:space="preserve">(1) The department shall develop an internal review process to determine whether department licensors have appropriately and consistently applied agency rules in child care facility licensing compliance agreements that do not involve a violation of health and safety standards.</w:t>
      </w:r>
      <w:r>
        <w:rPr/>
        <w:t xml:space="preserve"> Adverse licensing decisions including license denial, suspension, revocation, modification, or nonrenewal pursuant to RCW 43.215.300 (as recodified by this act) or imposition of civil fines pursuant to RCW 43.215.307 (as recodified by this act)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substantial risk of bodily injury,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section 105 of this act.</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a child care facility licensing compliance agreement and the internal review process must be completed within thirty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rPr/>
        <w:t xml:space="preserve">(6) The department shall not develop a child care facility licensing compliance agreement with a child care provider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p>
    <w:p>
      <w:pPr>
        <w:spacing w:before="0" w:after="0" w:line="408" w:lineRule="exact"/>
        <w:ind w:left="0" w:right="0" w:firstLine="576"/>
        <w:jc w:val="left"/>
      </w:pPr>
      <w:r>
        <w:rPr/>
        <w:t xml:space="preserve">On page 255, line 25, after "109," insert "115,"</w:t>
      </w:r>
    </w:p>
    <w:p>
      <w:pPr>
        <w:spacing w:before="0" w:after="0" w:line="408" w:lineRule="exact"/>
        <w:ind w:left="0" w:right="0" w:firstLine="576"/>
        <w:jc w:val="left"/>
      </w:pPr>
      <w:r>
        <w:rPr/>
        <w:t xml:space="preserve">On page 256, line 3, after "through" strike "114" and insert "115"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Establishes an internal review process for reviewing child care facility licensing compliance agreements developed by the Department of Children, Youth, and Families (DCYF) that do not involve violations of health and safety standards. The review process must be conducted by three DCYF employees, and three child care providers. The internal review process may overturn, change, or uphold a department licensing decision by majority vote. In the event that the individuals conducting the internal review process are equally divided, the secretary shall make the decision of the internal review process.</w:t>
      </w:r>
    </w:p>
    <w:p>
      <w:pPr>
        <w:spacing w:before="0" w:after="0" w:line="408" w:lineRule="exact"/>
        <w:ind w:left="0" w:right="0" w:firstLine="576"/>
        <w:jc w:val="left"/>
      </w:pPr>
      <w:r>
        <w:rPr/>
        <w:t xml:space="preserve">A licensee must request review by the internal review process within ten days of the development of a child care facility licensing compliance agreement and the internal review process must be completed within thirty days of receiving the request from the licensee to initiate the internal review process.</w:t>
      </w:r>
    </w:p>
    <w:p>
      <w:pPr>
        <w:spacing w:before="0" w:after="0" w:line="408" w:lineRule="exact"/>
        <w:ind w:left="0" w:right="0" w:firstLine="576"/>
        <w:jc w:val="left"/>
      </w:pPr>
      <w:r>
        <w:rPr/>
        <w:t xml:space="preserve">Prohibits the DCYF from developing child care facility licensing compliance agreements with a child care provider for first-time violations of rules that do not relate to health and safety standards and that can be corrected on the same day that the violation is identified.</w:t>
      </w:r>
    </w:p>
    <w:p>
      <w:pPr>
        <w:spacing w:before="0" w:after="0" w:line="408" w:lineRule="exact"/>
        <w:ind w:left="0" w:right="0" w:firstLine="576"/>
        <w:jc w:val="left"/>
      </w:pPr>
      <w:r>
        <w:rPr/>
        <w:t xml:space="preserve">Provides the Oversight Board for Children, Youth, and Families the authority to review decisions made by the internal review process for reviewing child care facility licensing compliance agreements developed by the DCYF that do not involve violations of health and safety standards and overturn, change, or uphold those decisions.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b4c68f824a4645" /></Relationships>
</file>