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C73C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93652">
            <w:t>2398-S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9365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93652">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93652">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93652">
            <w:t>023</w:t>
          </w:r>
        </w:sdtContent>
      </w:sdt>
    </w:p>
    <w:p w:rsidR="00DF5D0E" w:rsidP="00B73E0A" w:rsidRDefault="00AA1230">
      <w:pPr>
        <w:pStyle w:val="OfferedBy"/>
        <w:spacing w:after="120"/>
      </w:pPr>
      <w:r>
        <w:tab/>
      </w:r>
      <w:r>
        <w:tab/>
      </w:r>
      <w:r>
        <w:tab/>
      </w:r>
    </w:p>
    <w:p w:rsidR="00DF5D0E" w:rsidRDefault="002C73C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93652">
            <w:rPr>
              <w:b/>
              <w:u w:val="single"/>
            </w:rPr>
            <w:t>SHB 2398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9365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766</w:t>
          </w:r>
        </w:sdtContent>
      </w:sdt>
    </w:p>
    <w:p w:rsidR="00DF5D0E" w:rsidP="00605C39" w:rsidRDefault="002C73C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93652">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93652">
          <w:pPr>
            <w:spacing w:after="400" w:line="408" w:lineRule="exact"/>
            <w:jc w:val="right"/>
            <w:rPr>
              <w:b/>
              <w:bCs/>
            </w:rPr>
          </w:pPr>
          <w:r>
            <w:rPr>
              <w:b/>
              <w:bCs/>
            </w:rPr>
            <w:t xml:space="preserve">NOT ADOPTED 02/08/2018</w:t>
          </w:r>
        </w:p>
      </w:sdtContent>
    </w:sdt>
    <w:p w:rsidRPr="00953DFF" w:rsidR="00393652" w:rsidP="00C8108C" w:rsidRDefault="00DE256E">
      <w:pPr>
        <w:pStyle w:val="Page"/>
      </w:pPr>
      <w:bookmarkStart w:name="StartOfAmendmentBody" w:id="1"/>
      <w:bookmarkEnd w:id="1"/>
      <w:permStart w:edGrp="everyone" w:id="1117865579"/>
      <w:r>
        <w:tab/>
      </w:r>
      <w:r w:rsidR="00953DFF">
        <w:t>On page 1, line 14, after "service." insert "</w:t>
      </w:r>
      <w:r w:rsidR="00953DFF">
        <w:rPr>
          <w:u w:val="single"/>
        </w:rPr>
        <w:t>A prospective juror may be excused from jury service by the court upon a showing that</w:t>
      </w:r>
      <w:r w:rsidR="005C71BD">
        <w:rPr>
          <w:u w:val="single"/>
        </w:rPr>
        <w:t xml:space="preserve"> the prospective juror is: (a) A</w:t>
      </w:r>
      <w:r w:rsidR="00953DFF">
        <w:rPr>
          <w:u w:val="single"/>
        </w:rPr>
        <w:t xml:space="preserve"> single parent with a minor child or minor children living at home; (b) an individual engaged in job search requirements for unemployment benefits; or (c) </w:t>
      </w:r>
      <w:r w:rsidR="0044798B">
        <w:rPr>
          <w:u w:val="single"/>
        </w:rPr>
        <w:t>a participant in the temporary assistance for needy families work first program activities,</w:t>
      </w:r>
      <w:r w:rsidR="00F46262">
        <w:rPr>
          <w:u w:val="single"/>
        </w:rPr>
        <w:t xml:space="preserve"> including but not limited to</w:t>
      </w:r>
      <w:r w:rsidR="0044798B">
        <w:rPr>
          <w:u w:val="single"/>
        </w:rPr>
        <w:t xml:space="preserve"> employment services, commerce employment programs, education and training, limited English proficiency pathway services, or barrier removal activities</w:t>
      </w:r>
      <w:r w:rsidR="00E07E33">
        <w:rPr>
          <w:u w:val="single"/>
        </w:rPr>
        <w:t>.</w:t>
      </w:r>
      <w:r w:rsidR="00953DFF">
        <w:t>"</w:t>
      </w:r>
    </w:p>
    <w:p w:rsidR="00953DFF" w:rsidP="00953DFF" w:rsidRDefault="002A59E3">
      <w:pPr>
        <w:pStyle w:val="RCWSLText"/>
      </w:pPr>
      <w:r>
        <w:tab/>
      </w:r>
    </w:p>
    <w:p w:rsidR="00953DFF" w:rsidP="00953DFF" w:rsidRDefault="00953DFF">
      <w:pPr>
        <w:pStyle w:val="RCWSLText"/>
      </w:pPr>
      <w:r>
        <w:tab/>
        <w:t>On page 2, after line 7, insert the following:</w:t>
      </w:r>
    </w:p>
    <w:p w:rsidR="00953DFF" w:rsidP="00953DFF" w:rsidRDefault="00953DFF">
      <w:pPr>
        <w:pStyle w:val="RCWSLText"/>
      </w:pPr>
      <w:r>
        <w:tab/>
        <w:t>"</w:t>
      </w:r>
      <w:r>
        <w:rPr>
          <w:b/>
        </w:rPr>
        <w:t>Sec. 2.</w:t>
      </w:r>
      <w:r>
        <w:t xml:space="preserve"> RCW 2.36.100 and 2015 c 7 s 2 are each amended to read as follows:</w:t>
      </w:r>
    </w:p>
    <w:p w:rsidR="00953DFF" w:rsidRDefault="00953DFF">
      <w:pPr>
        <w:spacing w:line="408" w:lineRule="exact"/>
        <w:ind w:firstLine="576"/>
      </w:pPr>
      <w:r>
        <w:t>(1) Except for a person who is not qualified for jury service under RCW 2.36.070, no person may be excused from jury service by the court except upon a showing of undue hardship, extreme inconvenience, public necessity,</w:t>
      </w:r>
      <w:r w:rsidR="00C13ED4">
        <w:rPr>
          <w:u w:val="single"/>
        </w:rPr>
        <w:t xml:space="preserve"> excuse allowable under RCW 2.36.080(2),</w:t>
      </w:r>
      <w:r>
        <w:t xml:space="preserve"> or any reason deemed sufficient by the court for a period of time the court deems necessary.</w:t>
      </w:r>
    </w:p>
    <w:p w:rsidR="00953DFF" w:rsidRDefault="00953DFF">
      <w:pPr>
        <w:spacing w:line="408" w:lineRule="exact"/>
        <w:ind w:firstLine="576"/>
      </w:pPr>
      <w:r>
        <w:t>(2) At the discretion of the court's designee, after a request by a prospective juror to be excused, a prospective juror excused from juror service for a particular time may be assigned to another jury term within the twelve-month period. If the assignment to another jury term is made at the time a juror is excused from the jury term for which he or she was summoned, a second summons under RCW 2.36.095 need not be issued.</w:t>
      </w:r>
    </w:p>
    <w:p w:rsidR="00953DFF" w:rsidRDefault="00953DFF">
      <w:pPr>
        <w:spacing w:line="408" w:lineRule="exact"/>
        <w:ind w:firstLine="576"/>
      </w:pPr>
      <w:r>
        <w:lastRenderedPageBreak/>
        <w:t>(3) When the jury source list has been fully summoned within a consecutive twelve-month period and additional jurors are needed, jurors who have already served during the consecutive twelve-month period may be summoned again for service. A juror who has previously served may only be excused if he or she served at least one week of juror service within the preceding twelve months. An excuse for prior service shall be granted only upon the written request of the prospective juror, which request shall certify the terms of prior service. Prior jury service may include service in superior court, in a court of limited jurisdiction, in the United States District Court, or on a jury of inquest."</w:t>
      </w:r>
    </w:p>
    <w:p w:rsidR="00C839B0" w:rsidRDefault="00C839B0">
      <w:pPr>
        <w:spacing w:line="408" w:lineRule="exact"/>
        <w:ind w:firstLine="576"/>
      </w:pPr>
    </w:p>
    <w:p w:rsidR="00C839B0" w:rsidRDefault="00C839B0">
      <w:pPr>
        <w:spacing w:line="408" w:lineRule="exact"/>
        <w:ind w:firstLine="576"/>
      </w:pPr>
      <w:r>
        <w:t>Correct title.</w:t>
      </w:r>
    </w:p>
    <w:p w:rsidRPr="00393652" w:rsidR="00DF5D0E" w:rsidP="00393652" w:rsidRDefault="00DF5D0E">
      <w:pPr>
        <w:suppressLineNumbers/>
        <w:rPr>
          <w:spacing w:val="-3"/>
        </w:rPr>
      </w:pPr>
    </w:p>
    <w:permEnd w:id="1117865579"/>
    <w:p w:rsidR="00ED2EEB" w:rsidP="0039365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8831777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9365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9365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53DFF">
                  <w:t xml:space="preserve">Provides that a </w:t>
                </w:r>
                <w:r w:rsidR="00C839B0">
                  <w:t xml:space="preserve">court may excuse a </w:t>
                </w:r>
                <w:r w:rsidR="00953DFF">
                  <w:t xml:space="preserve">prospective juror </w:t>
                </w:r>
                <w:r w:rsidR="00C839B0">
                  <w:t xml:space="preserve">upon a showing that the juror is a single parent with a minor child or children living at home; an individual engaged in job search requirements for unemployment benefits; or a participant in </w:t>
                </w:r>
                <w:r w:rsidR="0044798B">
                  <w:t xml:space="preserve">Work First program activities through </w:t>
                </w:r>
                <w:r w:rsidR="00C839B0">
                  <w:t xml:space="preserve">the temporary assistance for needy families. </w:t>
                </w:r>
              </w:p>
              <w:p w:rsidRPr="007D1589" w:rsidR="001B4E53" w:rsidP="00393652" w:rsidRDefault="001B4E53">
                <w:pPr>
                  <w:pStyle w:val="ListBullet"/>
                  <w:numPr>
                    <w:ilvl w:val="0"/>
                    <w:numId w:val="0"/>
                  </w:numPr>
                  <w:suppressLineNumbers/>
                </w:pPr>
              </w:p>
            </w:tc>
          </w:tr>
        </w:sdtContent>
      </w:sdt>
      <w:permEnd w:id="1088317775"/>
    </w:tbl>
    <w:p w:rsidR="00DF5D0E" w:rsidP="00393652" w:rsidRDefault="00DF5D0E">
      <w:pPr>
        <w:pStyle w:val="BillEnd"/>
        <w:suppressLineNumbers/>
      </w:pPr>
    </w:p>
    <w:p w:rsidR="00DF5D0E" w:rsidP="00393652" w:rsidRDefault="00DE256E">
      <w:pPr>
        <w:pStyle w:val="BillEnd"/>
        <w:suppressLineNumbers/>
      </w:pPr>
      <w:r>
        <w:rPr>
          <w:b/>
        </w:rPr>
        <w:t>--- END ---</w:t>
      </w:r>
    </w:p>
    <w:p w:rsidR="00DF5D0E" w:rsidP="0039365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652" w:rsidRDefault="00393652" w:rsidP="00DF5D0E">
      <w:r>
        <w:separator/>
      </w:r>
    </w:p>
  </w:endnote>
  <w:endnote w:type="continuationSeparator" w:id="0">
    <w:p w:rsidR="00393652" w:rsidRDefault="0039365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98B" w:rsidRDefault="00447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07E33">
    <w:pPr>
      <w:pStyle w:val="AmendDraftFooter"/>
    </w:pPr>
    <w:fldSimple w:instr=" TITLE   \* MERGEFORMAT ">
      <w:r w:rsidR="002C73CD">
        <w:t>2398-S AMH IRWI LEIN 023</w:t>
      </w:r>
    </w:fldSimple>
    <w:r w:rsidR="001B4E53">
      <w:tab/>
    </w:r>
    <w:r w:rsidR="00E267B1">
      <w:fldChar w:fldCharType="begin"/>
    </w:r>
    <w:r w:rsidR="00E267B1">
      <w:instrText xml:space="preserve"> PAGE  \* Arabic  \* MERGEFORMAT </w:instrText>
    </w:r>
    <w:r w:rsidR="00E267B1">
      <w:fldChar w:fldCharType="separate"/>
    </w:r>
    <w:r w:rsidR="002C73CD">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07E33">
    <w:pPr>
      <w:pStyle w:val="AmendDraftFooter"/>
    </w:pPr>
    <w:fldSimple w:instr=" TITLE   \* MERGEFORMAT ">
      <w:r w:rsidR="002C73CD">
        <w:t>2398-S AMH IRWI LEIN 023</w:t>
      </w:r>
    </w:fldSimple>
    <w:r w:rsidR="001B4E53">
      <w:tab/>
    </w:r>
    <w:r w:rsidR="00E267B1">
      <w:fldChar w:fldCharType="begin"/>
    </w:r>
    <w:r w:rsidR="00E267B1">
      <w:instrText xml:space="preserve"> PAGE  \* Arabic  \* MERGEFORMAT </w:instrText>
    </w:r>
    <w:r w:rsidR="00E267B1">
      <w:fldChar w:fldCharType="separate"/>
    </w:r>
    <w:r w:rsidR="002C73CD">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652" w:rsidRDefault="00393652" w:rsidP="00DF5D0E">
      <w:r>
        <w:separator/>
      </w:r>
    </w:p>
  </w:footnote>
  <w:footnote w:type="continuationSeparator" w:id="0">
    <w:p w:rsidR="00393652" w:rsidRDefault="0039365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98B" w:rsidRDefault="00447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A59E3"/>
    <w:rsid w:val="002C73CD"/>
    <w:rsid w:val="00316CD9"/>
    <w:rsid w:val="003702A3"/>
    <w:rsid w:val="00393652"/>
    <w:rsid w:val="003E2FC6"/>
    <w:rsid w:val="0044798B"/>
    <w:rsid w:val="00492DDC"/>
    <w:rsid w:val="004C6615"/>
    <w:rsid w:val="00523C5A"/>
    <w:rsid w:val="005A5BC0"/>
    <w:rsid w:val="005C71BD"/>
    <w:rsid w:val="005E69C3"/>
    <w:rsid w:val="00605C39"/>
    <w:rsid w:val="006841E6"/>
    <w:rsid w:val="006A5DB3"/>
    <w:rsid w:val="006F7027"/>
    <w:rsid w:val="007049E4"/>
    <w:rsid w:val="0072335D"/>
    <w:rsid w:val="0072541D"/>
    <w:rsid w:val="00757317"/>
    <w:rsid w:val="00771827"/>
    <w:rsid w:val="007769AF"/>
    <w:rsid w:val="007D1589"/>
    <w:rsid w:val="007D35D4"/>
    <w:rsid w:val="0083749C"/>
    <w:rsid w:val="008443FE"/>
    <w:rsid w:val="00846034"/>
    <w:rsid w:val="008C7E6E"/>
    <w:rsid w:val="00931B84"/>
    <w:rsid w:val="00953DFF"/>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3ED4"/>
    <w:rsid w:val="00C61A83"/>
    <w:rsid w:val="00C8108C"/>
    <w:rsid w:val="00C839B0"/>
    <w:rsid w:val="00D40447"/>
    <w:rsid w:val="00D659AC"/>
    <w:rsid w:val="00DA47F3"/>
    <w:rsid w:val="00DC2C13"/>
    <w:rsid w:val="00DE256E"/>
    <w:rsid w:val="00DF5D0E"/>
    <w:rsid w:val="00E07E33"/>
    <w:rsid w:val="00E1471A"/>
    <w:rsid w:val="00E267B1"/>
    <w:rsid w:val="00E41CC6"/>
    <w:rsid w:val="00E66F5D"/>
    <w:rsid w:val="00E831A5"/>
    <w:rsid w:val="00E850E7"/>
    <w:rsid w:val="00EC4C96"/>
    <w:rsid w:val="00ED2EEB"/>
    <w:rsid w:val="00F229DE"/>
    <w:rsid w:val="00F304D3"/>
    <w:rsid w:val="00F46262"/>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179D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2398-S</BillDocName>
  <AmendType>AMH</AmendType>
  <SponsorAcronym>IRWI</SponsorAcronym>
  <DrafterAcronym>LEIN</DrafterAcronym>
  <DraftNumber>023</DraftNumber>
  <ReferenceNumber>SHB 2398</ReferenceNumber>
  <Floor>H AMD</Floor>
  <AmendmentNumber> 766</AmendmentNumber>
  <Sponsors>By Representative Irwin</Sponsors>
  <FloorAction>NOT ADOPTED 02/08/2018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139</TotalTime>
  <Pages>2</Pages>
  <Words>451</Words>
  <Characters>2234</Characters>
  <Application>Microsoft Office Word</Application>
  <DocSecurity>8</DocSecurity>
  <Lines>58</Lines>
  <Paragraphs>14</Paragraphs>
  <ScaleCrop>false</ScaleCrop>
  <HeadingPairs>
    <vt:vector size="2" baseType="variant">
      <vt:variant>
        <vt:lpstr>Title</vt:lpstr>
      </vt:variant>
      <vt:variant>
        <vt:i4>1</vt:i4>
      </vt:variant>
    </vt:vector>
  </HeadingPairs>
  <TitlesOfParts>
    <vt:vector size="1" baseType="lpstr">
      <vt:lpstr>2398-S AMH IRWI LEIN 023</vt:lpstr>
    </vt:vector>
  </TitlesOfParts>
  <Company>Washington State Legislature</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2398-S AMH IRWI LEIN 023</dc:title>
  <dc:creator>Ingrid Lewis</dc:creator>
  <cp:lastModifiedBy>Lewis, Ingrid</cp:lastModifiedBy>
  <cp:revision>9</cp:revision>
  <cp:lastPrinted>2018-02-07T18:37:00Z</cp:lastPrinted>
  <dcterms:created xsi:type="dcterms:W3CDTF">2018-02-07T16:18:00Z</dcterms:created>
  <dcterms:modified xsi:type="dcterms:W3CDTF">2018-02-07T18:37:00Z</dcterms:modified>
</cp:coreProperties>
</file>