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6E0AD8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693B45">
            <w:t>2461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693B45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693B45">
            <w:t>HAYE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693B45">
            <w:t>LEON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534CBD">
            <w:t>233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6E0AD8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693B45">
            <w:rPr>
              <w:b/>
              <w:u w:val="single"/>
            </w:rPr>
            <w:t>HB 2461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693B45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1462</w:t>
          </w:r>
        </w:sdtContent>
      </w:sdt>
    </w:p>
    <w:p w:rsidR="00DF5D0E" w:rsidP="00605C39" w:rsidRDefault="006E0AD8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693B45">
            <w:rPr>
              <w:sz w:val="22"/>
            </w:rPr>
            <w:t>By Representative Hayes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693B45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Pr="00271008" w:rsidR="009D0D42" w:rsidP="00271008" w:rsidRDefault="00DE256E">
      <w:pPr>
        <w:spacing w:line="408" w:lineRule="exact"/>
        <w:rPr>
          <w:spacing w:val="-3"/>
        </w:rPr>
      </w:pPr>
      <w:bookmarkStart w:name="StartOfAmendmentBody" w:id="1"/>
      <w:bookmarkEnd w:id="1"/>
      <w:permStart w:edGrp="everyone" w:id="361369624"/>
      <w:r>
        <w:tab/>
      </w:r>
      <w:r w:rsidR="00693B45">
        <w:t xml:space="preserve">On page </w:t>
      </w:r>
      <w:r w:rsidR="009D0D42">
        <w:t xml:space="preserve">2, after line 7, insert the following: </w:t>
      </w:r>
    </w:p>
    <w:p w:rsidR="00FE0DC5" w:rsidP="00FE0DC5" w:rsidRDefault="00E05DA0">
      <w:pPr>
        <w:pStyle w:val="BegSec-New"/>
      </w:pPr>
      <w:r>
        <w:rPr>
          <w:u w:val="single"/>
        </w:rPr>
        <w:t>"</w:t>
      </w:r>
      <w:r w:rsidR="009D0D42">
        <w:rPr>
          <w:u w:val="single"/>
        </w:rPr>
        <w:t>NEW SECTION.</w:t>
      </w:r>
      <w:r w:rsidR="009D0D42">
        <w:rPr>
          <w:b/>
        </w:rPr>
        <w:t xml:space="preserve"> Sec. 2.</w:t>
      </w:r>
      <w:r w:rsidR="009D0D42">
        <w:t xml:space="preserve">  </w:t>
      </w:r>
      <w:r w:rsidR="008F40DE">
        <w:t xml:space="preserve">(1) </w:t>
      </w:r>
      <w:r w:rsidR="00FE0DC5">
        <w:t>The administrative office</w:t>
      </w:r>
      <w:r w:rsidR="00263672">
        <w:t xml:space="preserve"> of</w:t>
      </w:r>
      <w:r w:rsidR="00FE0DC5">
        <w:t xml:space="preserve"> the courts, in consultation with the department of corrections, caseload forecast council, and the Washington </w:t>
      </w:r>
      <w:r w:rsidR="00DB26D7">
        <w:t xml:space="preserve">state </w:t>
      </w:r>
      <w:r w:rsidR="00FE0DC5">
        <w:t xml:space="preserve">association of counties, shall </w:t>
      </w:r>
      <w:r w:rsidR="00DB26D7">
        <w:t>study</w:t>
      </w:r>
      <w:r w:rsidR="00FE0DC5">
        <w:t xml:space="preserve"> the costs of </w:t>
      </w:r>
      <w:r w:rsidR="00591787">
        <w:t xml:space="preserve">post-conviction </w:t>
      </w:r>
      <w:r w:rsidR="009D0D42">
        <w:t xml:space="preserve">incarceration </w:t>
      </w:r>
      <w:r w:rsidR="00FE0DC5">
        <w:t xml:space="preserve">and treatment </w:t>
      </w:r>
      <w:r w:rsidR="00EE2A0C">
        <w:t xml:space="preserve">of </w:t>
      </w:r>
      <w:r w:rsidR="009D0D42">
        <w:t>offender</w:t>
      </w:r>
      <w:r w:rsidR="00FE0DC5">
        <w:t>s</w:t>
      </w:r>
      <w:r w:rsidR="009D0D42">
        <w:t xml:space="preserve"> serving a sentence in </w:t>
      </w:r>
      <w:r w:rsidR="00591787">
        <w:t>a</w:t>
      </w:r>
      <w:r w:rsidR="009D0D42">
        <w:t xml:space="preserve"> county jail for a drug offense with a seriousness level I designation under </w:t>
      </w:r>
      <w:r w:rsidRPr="009D0D42" w:rsidR="009D0D42">
        <w:t>RCW 9.94A.518</w:t>
      </w:r>
      <w:r w:rsidR="009D0D42">
        <w:t xml:space="preserve"> where the offender had an offender score of three, four, or fi</w:t>
      </w:r>
      <w:r w:rsidR="00591787">
        <w:t xml:space="preserve">ve for the present conviction. </w:t>
      </w:r>
      <w:r w:rsidR="00FE0DC5">
        <w:t xml:space="preserve">The </w:t>
      </w:r>
      <w:r w:rsidR="00DB26D7">
        <w:t>study</w:t>
      </w:r>
      <w:r w:rsidR="00FE0DC5">
        <w:t xml:space="preserve"> must </w:t>
      </w:r>
      <w:r w:rsidR="00DB26D7">
        <w:t>evaluate</w:t>
      </w:r>
      <w:r w:rsidR="00FE0DC5">
        <w:t xml:space="preserve">: (a) the costs of post-conviction incarceration and treatment statewide and by county; (b) the total number of offenders statewide and by county; (c) the types and number of offenses charged for the present convictions, and the types of offenses for which the offenders were convicted and sentenced, statewide and by county; (d) information as to whether treatment services are provided for those offenders in jails; and (e) any opportunity costs associated with incarcerating </w:t>
      </w:r>
      <w:r w:rsidR="00EE2A0C">
        <w:t xml:space="preserve">those </w:t>
      </w:r>
      <w:r w:rsidR="00FE0DC5">
        <w:t>offenders in jails as opposed to the department of corrections, which may include, but is not limited to, chang</w:t>
      </w:r>
      <w:r w:rsidR="00DB26D7">
        <w:t>es to recidivism, and effect on</w:t>
      </w:r>
      <w:r w:rsidR="00FE0DC5">
        <w:t xml:space="preserve"> reentry and </w:t>
      </w:r>
      <w:r w:rsidR="00DB26D7">
        <w:t>re</w:t>
      </w:r>
      <w:r w:rsidR="00FE0DC5">
        <w:t>integration into the community</w:t>
      </w:r>
      <w:r w:rsidR="00DB26D7">
        <w:t xml:space="preserve"> following release from incarceration</w:t>
      </w:r>
      <w:r w:rsidR="00FE0DC5">
        <w:t>.</w:t>
      </w:r>
    </w:p>
    <w:p w:rsidRPr="00FE0DC5" w:rsidR="00FE0DC5" w:rsidP="00FE0DC5" w:rsidRDefault="00FE0DC5">
      <w:pPr>
        <w:pStyle w:val="RCWSLText"/>
      </w:pPr>
      <w:r>
        <w:tab/>
        <w:t>(2) Within appropriated funds, the administrative office of the courts shall conduct the study required under this section and submit a report with findings to the house public safety committee, senate law and justice committee, and fiscal committees of the legislature no later than December 1, 2018."</w:t>
      </w:r>
    </w:p>
    <w:p w:rsidR="00E05DA0" w:rsidP="009D0D42" w:rsidRDefault="00E05DA0">
      <w:pPr>
        <w:pStyle w:val="RCWSLText"/>
      </w:pPr>
    </w:p>
    <w:p w:rsidR="00EC7580" w:rsidP="00534CBD" w:rsidRDefault="00E05DA0">
      <w:pPr>
        <w:pStyle w:val="RCWSLText"/>
      </w:pPr>
      <w:r>
        <w:lastRenderedPageBreak/>
        <w:tab/>
        <w:t xml:space="preserve">Renumber the remaining section consecutively and correct any internal references accordingly. </w:t>
      </w:r>
    </w:p>
    <w:p w:rsidR="00EC7580" w:rsidP="00BA7A4C" w:rsidRDefault="00EC7580">
      <w:pPr>
        <w:pStyle w:val="RCWSLText"/>
      </w:pPr>
    </w:p>
    <w:p w:rsidR="00EC7580" w:rsidP="00BA7A4C" w:rsidRDefault="00EC7580">
      <w:pPr>
        <w:pStyle w:val="RCWSLText"/>
      </w:pPr>
      <w:r>
        <w:tab/>
        <w:t xml:space="preserve">On </w:t>
      </w:r>
      <w:r w:rsidR="00164B23">
        <w:t xml:space="preserve">page 2, </w:t>
      </w:r>
      <w:r>
        <w:t xml:space="preserve">line </w:t>
      </w:r>
      <w:r w:rsidR="00164B23">
        <w:t>8</w:t>
      </w:r>
      <w:r w:rsidR="002E5F9C">
        <w:t>,</w:t>
      </w:r>
      <w:r w:rsidR="00164B23">
        <w:t xml:space="preserve"> after "</w:t>
      </w:r>
      <w:r w:rsidRPr="00164B23" w:rsidR="00164B23">
        <w:rPr>
          <w:b/>
        </w:rPr>
        <w:t>2.</w:t>
      </w:r>
      <w:r w:rsidR="00164B23">
        <w:t>" strike "Section 1 of this" and insert "This"</w:t>
      </w:r>
    </w:p>
    <w:p w:rsidR="00EC7580" w:rsidP="00BA7A4C" w:rsidRDefault="00EC7580">
      <w:pPr>
        <w:pStyle w:val="RCWSLText"/>
      </w:pPr>
    </w:p>
    <w:p w:rsidRPr="00693B45" w:rsidR="00DF5D0E" w:rsidP="00BA7A4C" w:rsidRDefault="00164B23">
      <w:pPr>
        <w:pStyle w:val="RCWSLText"/>
      </w:pPr>
      <w:r>
        <w:tab/>
      </w:r>
      <w:r w:rsidR="00E05DA0">
        <w:t xml:space="preserve">Correct the title. </w:t>
      </w:r>
    </w:p>
    <w:permEnd w:id="361369624"/>
    <w:p w:rsidR="00ED2EEB" w:rsidP="00693B45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293107803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693B45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DB26D7" w:rsidP="00DB26D7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="00DB26D7">
                  <w:t> Requires the Administrative Office of th</w:t>
                </w:r>
                <w:r w:rsidR="008C3814">
                  <w:t>e Courts (AOC), in consultation</w:t>
                </w:r>
                <w:r w:rsidR="00DB26D7">
                  <w:t xml:space="preserve"> with the Department of Corrections</w:t>
                </w:r>
                <w:r w:rsidR="008C3814">
                  <w:t xml:space="preserve"> (DOC)</w:t>
                </w:r>
                <w:r w:rsidR="00DB26D7">
                  <w:t xml:space="preserve">, Caseload Forecast Council, and Washington State Association of Counties, to study the costs of post-conviction incarceration and treatment for offenders serving a sentence in a county jail for a drug offense with a seriousness level I designation under RCW 9.94A.518 where the offender had an offender score of three, four, or five for the present conviction. </w:t>
                </w:r>
              </w:p>
              <w:p w:rsidR="00DB26D7" w:rsidP="00DB26D7" w:rsidRDefault="00DB26D7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 xml:space="preserve">   Requires the study to include an evaluation of the following: (a) the costs of post-conviction incarceration and treatment statewide and by county; (b) the total number of offenders statewide and by county; (c) the types and number of offenses charged for the present convictions, and the types of offenses for which the offenders were convicted and sentenced, statewide and by county; (d) information as to whether treatment services are provided for those offenders in jails; and (e) any opportunity costs associated with incarcerating offenders in jails as opposed to the </w:t>
                </w:r>
                <w:r w:rsidR="008C3814">
                  <w:t>DOC</w:t>
                </w:r>
                <w:r>
                  <w:t>, which may include, but is not limited to, changes to recidivism, and effect on reentry and reintegration into the community following release from incarceration.</w:t>
                </w:r>
              </w:p>
              <w:p w:rsidRPr="007D1589" w:rsidR="001B4E53" w:rsidP="00DB26D7" w:rsidRDefault="00DB26D7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 xml:space="preserve">   Requires the AOC, within appropriated funds, to submit a report with findings to the House Public Safety Committee, Senate Law and Justice Committee</w:t>
                </w:r>
                <w:r w:rsidR="00435C7B">
                  <w:t>, and fiscal committees of the L</w:t>
                </w:r>
                <w:r>
                  <w:t>egislature no later than December 1, 2018.</w:t>
                </w:r>
              </w:p>
            </w:tc>
          </w:tr>
        </w:sdtContent>
      </w:sdt>
      <w:permEnd w:id="293107803"/>
    </w:tbl>
    <w:p w:rsidR="00DF5D0E" w:rsidP="00693B45" w:rsidRDefault="00DF5D0E">
      <w:pPr>
        <w:pStyle w:val="BillEnd"/>
        <w:suppressLineNumbers/>
      </w:pPr>
    </w:p>
    <w:p w:rsidR="00DF5D0E" w:rsidP="00693B45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693B45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3B45" w:rsidRDefault="00693B45" w:rsidP="00DF5D0E">
      <w:r>
        <w:separator/>
      </w:r>
    </w:p>
  </w:endnote>
  <w:endnote w:type="continuationSeparator" w:id="0">
    <w:p w:rsidR="00693B45" w:rsidRDefault="00693B45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C74" w:rsidRDefault="003A2C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6E0AD8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2461 AMH HAYE LEON 233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8C3814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6E0AD8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2461 AMH HAYE LEON 233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3B45" w:rsidRDefault="00693B45" w:rsidP="00DF5D0E">
      <w:r>
        <w:separator/>
      </w:r>
    </w:p>
  </w:footnote>
  <w:footnote w:type="continuationSeparator" w:id="0">
    <w:p w:rsidR="00693B45" w:rsidRDefault="00693B45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C74" w:rsidRDefault="003A2C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9633BB3"/>
    <w:multiLevelType w:val="hybridMultilevel"/>
    <w:tmpl w:val="F8E4F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64B23"/>
    <w:rsid w:val="00184098"/>
    <w:rsid w:val="001A775A"/>
    <w:rsid w:val="001B4E53"/>
    <w:rsid w:val="001C1B27"/>
    <w:rsid w:val="001C798B"/>
    <w:rsid w:val="001C7F91"/>
    <w:rsid w:val="001E6675"/>
    <w:rsid w:val="001F6553"/>
    <w:rsid w:val="0020535A"/>
    <w:rsid w:val="002123E3"/>
    <w:rsid w:val="00217E8A"/>
    <w:rsid w:val="00263672"/>
    <w:rsid w:val="00265296"/>
    <w:rsid w:val="00271008"/>
    <w:rsid w:val="00281CBD"/>
    <w:rsid w:val="002B783A"/>
    <w:rsid w:val="002E5F9C"/>
    <w:rsid w:val="00316CD9"/>
    <w:rsid w:val="00345A41"/>
    <w:rsid w:val="00357FAA"/>
    <w:rsid w:val="003A2C74"/>
    <w:rsid w:val="003E2FC6"/>
    <w:rsid w:val="00435C7B"/>
    <w:rsid w:val="00476B7F"/>
    <w:rsid w:val="00492DDC"/>
    <w:rsid w:val="004C6615"/>
    <w:rsid w:val="00522872"/>
    <w:rsid w:val="00523C5A"/>
    <w:rsid w:val="00534CBD"/>
    <w:rsid w:val="00556134"/>
    <w:rsid w:val="00591787"/>
    <w:rsid w:val="005D1C4C"/>
    <w:rsid w:val="005E69C3"/>
    <w:rsid w:val="00605C39"/>
    <w:rsid w:val="006841E6"/>
    <w:rsid w:val="00693B45"/>
    <w:rsid w:val="006959D8"/>
    <w:rsid w:val="006A3324"/>
    <w:rsid w:val="006E0AD8"/>
    <w:rsid w:val="006F7027"/>
    <w:rsid w:val="007049E4"/>
    <w:rsid w:val="0072335D"/>
    <w:rsid w:val="0072541D"/>
    <w:rsid w:val="00746A84"/>
    <w:rsid w:val="00757317"/>
    <w:rsid w:val="007769AF"/>
    <w:rsid w:val="007D1589"/>
    <w:rsid w:val="007D35D4"/>
    <w:rsid w:val="00815D40"/>
    <w:rsid w:val="0083749C"/>
    <w:rsid w:val="008443FE"/>
    <w:rsid w:val="00846034"/>
    <w:rsid w:val="008C3814"/>
    <w:rsid w:val="008C7E6E"/>
    <w:rsid w:val="008E5EA6"/>
    <w:rsid w:val="008F40DE"/>
    <w:rsid w:val="00931B84"/>
    <w:rsid w:val="0096303F"/>
    <w:rsid w:val="00972869"/>
    <w:rsid w:val="00975BCC"/>
    <w:rsid w:val="00984CD1"/>
    <w:rsid w:val="009916A2"/>
    <w:rsid w:val="009B399B"/>
    <w:rsid w:val="009D0D42"/>
    <w:rsid w:val="009D3CF3"/>
    <w:rsid w:val="009F23A9"/>
    <w:rsid w:val="00A01F29"/>
    <w:rsid w:val="00A17B5B"/>
    <w:rsid w:val="00A374FF"/>
    <w:rsid w:val="00A4729B"/>
    <w:rsid w:val="00A93D4A"/>
    <w:rsid w:val="00A942F4"/>
    <w:rsid w:val="00AA1230"/>
    <w:rsid w:val="00AB682C"/>
    <w:rsid w:val="00AD2D0A"/>
    <w:rsid w:val="00B31D1C"/>
    <w:rsid w:val="00B32847"/>
    <w:rsid w:val="00B41494"/>
    <w:rsid w:val="00B518D0"/>
    <w:rsid w:val="00B56650"/>
    <w:rsid w:val="00B73E0A"/>
    <w:rsid w:val="00B961E0"/>
    <w:rsid w:val="00BA7A4C"/>
    <w:rsid w:val="00BD33D8"/>
    <w:rsid w:val="00BF44DF"/>
    <w:rsid w:val="00C61A83"/>
    <w:rsid w:val="00C8108C"/>
    <w:rsid w:val="00C94DCA"/>
    <w:rsid w:val="00CA622D"/>
    <w:rsid w:val="00CC64B8"/>
    <w:rsid w:val="00D40447"/>
    <w:rsid w:val="00D659AC"/>
    <w:rsid w:val="00D70F28"/>
    <w:rsid w:val="00DA47F3"/>
    <w:rsid w:val="00DB26D7"/>
    <w:rsid w:val="00DC2C13"/>
    <w:rsid w:val="00DE256E"/>
    <w:rsid w:val="00DF5D0E"/>
    <w:rsid w:val="00E055BD"/>
    <w:rsid w:val="00E05DA0"/>
    <w:rsid w:val="00E1471A"/>
    <w:rsid w:val="00E267B1"/>
    <w:rsid w:val="00E41CC6"/>
    <w:rsid w:val="00E66F5D"/>
    <w:rsid w:val="00E72C89"/>
    <w:rsid w:val="00E831A5"/>
    <w:rsid w:val="00E850E7"/>
    <w:rsid w:val="00EC4C96"/>
    <w:rsid w:val="00EC7580"/>
    <w:rsid w:val="00ED2EEB"/>
    <w:rsid w:val="00EE2A0C"/>
    <w:rsid w:val="00F229DE"/>
    <w:rsid w:val="00F304D3"/>
    <w:rsid w:val="00F4663F"/>
    <w:rsid w:val="00F61641"/>
    <w:rsid w:val="00F92BA0"/>
    <w:rsid w:val="00FE0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47746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2461</BillDocName>
  <AmendType>AMH</AmendType>
  <SponsorAcronym>HAYE</SponsorAcronym>
  <DrafterAcronym>LEON</DrafterAcronym>
  <DraftNumber>233</DraftNumber>
  <ReferenceNumber>HB 2461</ReferenceNumber>
  <Floor>H AMD</Floor>
  <AmendmentNumber> 1462</AmendmentNumber>
  <Sponsors>By Representative Hayes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26</TotalTime>
  <Pages>2</Pages>
  <Words>522</Words>
  <Characters>2830</Characters>
  <Application>Microsoft Office Word</Application>
  <DocSecurity>8</DocSecurity>
  <Lines>69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2461 AMH HAYE LEON 233</vt:lpstr>
    </vt:vector>
  </TitlesOfParts>
  <Company>Washington State Legislature</Company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2461 AMH HAYE LEON 233</dc:title>
  <dc:creator>Kelly Leonard</dc:creator>
  <cp:lastModifiedBy>Leonard, Kelly</cp:lastModifiedBy>
  <cp:revision>14</cp:revision>
  <cp:lastPrinted>2018-03-08T06:37:00Z</cp:lastPrinted>
  <dcterms:created xsi:type="dcterms:W3CDTF">2018-03-08T06:11:00Z</dcterms:created>
  <dcterms:modified xsi:type="dcterms:W3CDTF">2018-03-08T06:37:00Z</dcterms:modified>
</cp:coreProperties>
</file>