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658fa98f645ce" /></Relationships>
</file>

<file path=word/document.xml><?xml version="1.0" encoding="utf-8"?>
<w:document xmlns:w="http://schemas.openxmlformats.org/wordprocessingml/2006/main">
  <w:body>
    <w:p>
      <w:r>
        <w:rPr>
          <w:b/>
        </w:rPr>
        <w:r>
          <w:rPr/>
          <w:t xml:space="preserve">2609-S</w:t>
        </w:r>
      </w:r>
      <w:r>
        <w:rPr>
          <w:b/>
        </w:rPr>
        <w:t xml:space="preserve"> </w:t>
        <w:t xml:space="preserve">AMH</w:t>
      </w:r>
      <w:r>
        <w:rPr>
          <w:b/>
        </w:rPr>
        <w:t xml:space="preserve"> </w:t>
        <w:r>
          <w:rPr/>
          <w:t xml:space="preserve">TARL</w:t>
        </w:r>
      </w:r>
      <w:r>
        <w:rPr>
          <w:b/>
        </w:rPr>
        <w:t xml:space="preserve"> </w:t>
        <w:r>
          <w:rPr/>
          <w:t xml:space="preserve">H4756.1</w:t>
        </w:r>
      </w:r>
      <w:r>
        <w:rPr>
          <w:b/>
        </w:rPr>
        <w:t xml:space="preserve"> - NOT FOR FLOOR USE</w:t>
      </w:r>
    </w:p>
    <w:p>
      <w:pPr>
        <w:ind w:left="0" w:right="0" w:firstLine="576"/>
      </w:pPr>
    </w:p>
    <w:p>
      <w:pPr>
        <w:spacing w:before="480" w:after="0" w:line="408" w:lineRule="exact"/>
      </w:pPr>
      <w:r>
        <w:rPr>
          <w:b/>
          <w:u w:val="single"/>
        </w:rPr>
        <w:t xml:space="preserve">SHB 2609</w:t>
      </w:r>
      <w:r>
        <w:t xml:space="preserve"> -</w:t>
      </w:r>
      <w:r>
        <w:t xml:space="preserve"> </w:t>
        <w:t xml:space="preserve">H AMD</w:t>
      </w:r>
      <w:r>
        <w:t xml:space="preserve"> </w:t>
      </w:r>
      <w:r>
        <w:rPr>
          <w:b/>
        </w:rPr>
        <w:t xml:space="preserve">1022</w:t>
      </w:r>
    </w:p>
    <w:p>
      <w:pPr>
        <w:spacing w:before="0" w:after="0" w:line="408" w:lineRule="exact"/>
        <w:ind w:left="0" w:right="0" w:firstLine="576"/>
        <w:jc w:val="left"/>
      </w:pPr>
      <w:r>
        <w:rPr/>
        <w:t xml:space="preserve">By Representative Tarleton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and at the distillery's off-site tasting rooms in accordance with section 3 of this act,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 A person receiving free samples of spirits is limited to receiving no more than a total of two ounces of free spirits and other free alcohol, combined, per day;</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distilled spirits producer or licensee.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 No person under twenty-one years of age may enter or remain on a distillery's premises in an area where alcohol is sampled, sold, or served, or on the premises of a distillery's off-site tasting room licensed under section 3 of this act.</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noBreakHyphen/>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and at the distillery's off-site tasting rooms,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 A person receiving free samples of spirits is limited to receiving no more than a total of two ounces of free spirits and other free alcohol, combined, per day;</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craft distillery or distillery licensed in this state, which must be adulterated with water, ice, other alcohol entitled to be sold or served on the licensed premises, or nonalcoholic mixers;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made by another distilled spirits producer or licensee.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u w:val="single"/>
        </w:rPr>
        <w:t xml:space="preserve">(5)</w:t>
      </w:r>
      <w:r>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w:t>
      </w:r>
      <w:r>
        <w:t>((</w:t>
      </w:r>
      <w:r>
        <w:rPr>
          <w:strike/>
        </w:rPr>
        <w:t xml:space="preserve">(4)</w:t>
      </w:r>
      <w:r>
        <w:t>))</w:t>
      </w:r>
      <w:r>
        <w:rPr/>
        <w:t xml:space="preserve"> </w:t>
      </w:r>
      <w:r>
        <w:rPr>
          <w:u w:val="single"/>
        </w:rPr>
        <w:t xml:space="preserve">(5)</w:t>
      </w:r>
      <w:r>
        <w:rPr/>
        <w:t xml:space="preserve">(d)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w:t>
      </w:r>
      <w:r>
        <w:t>((</w:t>
      </w:r>
      <w:r>
        <w:rPr>
          <w:strike/>
        </w:rPr>
        <w:t xml:space="preserve">(4)</w:t>
      </w:r>
      <w:r>
        <w:t>))</w:t>
      </w:r>
      <w:r>
        <w:rPr/>
        <w:t xml:space="preserve"> </w:t>
      </w:r>
      <w:r>
        <w:rPr>
          <w:u w:val="single"/>
        </w:rPr>
        <w:t xml:space="preserve">(5)</w:t>
      </w:r>
      <w:r>
        <w:rPr/>
        <w:t xml:space="preserve">, "qualifying farmers market" has the same meaning as defined in RCW 66.24.170.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Distilling is an agricultural practice.</w:t>
      </w:r>
    </w:p>
    <w:p>
      <w:pPr>
        <w:spacing w:before="0" w:after="0" w:line="408" w:lineRule="exact"/>
        <w:ind w:left="0" w:right="0" w:firstLine="576"/>
        <w:jc w:val="left"/>
      </w:pPr>
      <w:r>
        <w:rPr>
          <w:u w:val="single"/>
        </w:rPr>
        <w:t xml:space="preserve">(8) No person under twenty-one years of age may enter or remain on a craft distillery's premises in an area where alcohol is sampled, sold, or served, or on the premises of a craft distillery's off-site tasting room licensed under section 3 of this act.</w:t>
      </w:r>
    </w:p>
    <w:p>
      <w:pPr>
        <w:spacing w:before="0" w:after="0" w:line="408" w:lineRule="exact"/>
        <w:ind w:left="0" w:right="0" w:firstLine="576"/>
        <w:jc w:val="left"/>
      </w:pPr>
      <w:r>
        <w:rPr>
          <w:u w:val="single"/>
        </w:rPr>
        <w:t xml:space="preserve">(9)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There is a tasting room license available to distillery and craft distillery licensees. A tasting room license authorizes the operation of an off-site tasting room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(b) A distillery or craft distillery licensee is eligible for no more than two tasting room licenses. A separate license is required for the operation of each off-site tasting room. The fee for the first off-site tasting room license is one hundred dollars per annum. The fee for the second off-site tasting room license is one thousand dollars per annum. No license is required for a distillery or craft distillery to sample, serve, and sell spirits and alcohol to customers on the distillery or craft distillery premises as authorized under RCW 66.24.140 and 66.24.145.</w:t>
      </w:r>
    </w:p>
    <w:p>
      <w:pPr>
        <w:spacing w:before="0" w:after="0" w:line="408" w:lineRule="exact"/>
        <w:ind w:left="0" w:right="0" w:firstLine="576"/>
        <w:jc w:val="left"/>
      </w:pPr>
      <w:r>
        <w:rPr/>
        <w:t xml:space="preserve">(2)(a) No person under twenty-one years of age may enter or remain on the premises of a tasting room licensed under this section.</w:t>
      </w:r>
    </w:p>
    <w:p>
      <w:pPr>
        <w:spacing w:before="0" w:after="0" w:line="408" w:lineRule="exact"/>
        <w:ind w:left="0" w:right="0" w:firstLine="576"/>
        <w:jc w:val="left"/>
      </w:pPr>
      <w:r>
        <w:rPr/>
        <w:t xml:space="preserve">(b) Any person serving or selling spirits or other alcohol authorized to be served or sold by a craft distillery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at which they may sample, serve, and sell products of their own production and products authorized to be sampled, served, and sold under the terms of their license. The licensees must maintain separate storage of products and separate financials.</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Each licensee may sample, serve, and sell products the licensee is authorized to sample, serve, and sell under the terms of its license, for on-premises consumption in the jointly operated consumption area.</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w:t>
      </w:r>
    </w:p>
    <w:p>
      <w:pPr>
        <w:spacing w:before="0" w:after="0" w:line="408" w:lineRule="exact"/>
        <w:ind w:left="0" w:right="0" w:firstLine="0"/>
        <w:jc w:val="left"/>
      </w:pPr>
      <w:r>
        <w:rPr/>
        <w:t xml:space="preserve">must share staffing resources and each licensee is responsible in the event of any enforcement issues, even if the enforcement issue was due only to one licensee's conduct.</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craft distillery from serving spirits, </w:t>
      </w:r>
      <w:r>
        <w:t>((</w:t>
      </w:r>
      <w:r>
        <w:rPr>
          <w:strike/>
        </w:rPr>
        <w:t xml:space="preserve">on the distillery premises subject to RCW 66.24.145</w:t>
      </w:r>
      <w:r>
        <w:t>))</w:t>
      </w:r>
      <w:r>
        <w:rPr/>
        <w:t xml:space="preserve"> </w:t>
      </w:r>
      <w:r>
        <w:rPr>
          <w:u w:val="single"/>
        </w:rPr>
        <w:t xml:space="preserve">including spirits adulterated with other alcohol entitled to be served or sold under RCW 66.24.140 or 66.24.145, to customers on the distillery premises or at an off-site tasting room as authorized under the terms of the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provisions that created new license types and eliminated the distillery and craft distillery licenses, to restore the existing distillery and craft distillery licenses.</w:t>
      </w:r>
    </w:p>
    <w:p>
      <w:pPr>
        <w:spacing w:before="0" w:after="0" w:line="408" w:lineRule="exact"/>
        <w:ind w:left="0" w:right="0" w:firstLine="576"/>
        <w:jc w:val="left"/>
      </w:pPr>
      <w:r>
        <w:rPr/>
        <w:t xml:space="preserve">(2) Provides distilleries and craft distilleries with some but not all of the new privileges regarding alcohol sales and alcohol service that were provided in the substitute bill. Removes the new authorization regarding sampling spirits at farmers markets. Removes the new endorsement authorizing samples and sales direct to customers at an event held under a nonprofit organization's special occasion license.</w:t>
      </w:r>
    </w:p>
    <w:p>
      <w:pPr>
        <w:spacing w:before="0" w:after="0" w:line="408" w:lineRule="exact"/>
        <w:ind w:left="0" w:right="0" w:firstLine="576"/>
        <w:jc w:val="left"/>
      </w:pPr>
      <w:r>
        <w:rPr/>
        <w:t xml:space="preserve">(3) Specifies the new privileges provided to distilleries and craft distilleries including the following:</w:t>
      </w:r>
    </w:p>
    <w:p>
      <w:pPr>
        <w:spacing w:before="0" w:after="0" w:line="408" w:lineRule="exact"/>
        <w:ind w:left="0" w:right="0" w:firstLine="576"/>
        <w:jc w:val="left"/>
      </w:pPr>
      <w:r>
        <w:rPr/>
        <w:t xml:space="preserve">(a) Selling and serving spirits of the distillery or craft distillery's own production, and spirits, vermouth, and sparkling wine produced by another licensee in the state, for on-premises and off-premises consumption, from the distillery premises and up to two off-site tasting rooms that each require a separate license;</w:t>
      </w:r>
    </w:p>
    <w:p>
      <w:pPr>
        <w:spacing w:before="0" w:after="0" w:line="408" w:lineRule="exact"/>
        <w:ind w:left="0" w:right="0" w:firstLine="576"/>
        <w:jc w:val="left"/>
      </w:pPr>
      <w:r>
        <w:rPr/>
        <w:t xml:space="preserve">(b) Operating joint off-site tasting rooms and conjoined consumption areas with other alcohol manufacturers (still subject to the limit of two off-site tasting rooms for distilleries and craft distilleries); and</w:t>
      </w:r>
    </w:p>
    <w:p>
      <w:pPr>
        <w:spacing w:before="0" w:after="0" w:line="408" w:lineRule="exact"/>
        <w:ind w:left="0" w:right="0" w:firstLine="576"/>
        <w:jc w:val="left"/>
      </w:pPr>
      <w:r>
        <w:rPr/>
        <w:t xml:space="preserve">(c) Providing branded promotional items of nominal value to nonprofits exempt from taxation under section 501(c)(3) of the Internal Revenue Code.</w:t>
      </w:r>
    </w:p>
    <w:p>
      <w:pPr>
        <w:spacing w:before="0" w:after="0" w:line="408" w:lineRule="exact"/>
        <w:ind w:left="0" w:right="0" w:firstLine="576"/>
        <w:jc w:val="left"/>
      </w:pPr>
      <w:r>
        <w:rPr/>
        <w:t xml:space="preserve">(4) Requires servings of spirits sold for on-premises consumption by a distillery or craft distillery to be adulterated (while retaining the authorization for unadulterated spirits samples that may be one-half ounce or less in size and are subject to a two ounce limit per person per day).</w:t>
      </w:r>
    </w:p>
    <w:p>
      <w:pPr>
        <w:spacing w:before="0" w:after="0" w:line="408" w:lineRule="exact"/>
        <w:ind w:left="0" w:right="0" w:firstLine="576"/>
        <w:jc w:val="left"/>
      </w:pPr>
      <w:r>
        <w:rPr/>
        <w:t xml:space="preserve">(5) Prohibits minors from entering or remaining on the premises of a distillery or craft distillery in an area where alcohol is sampled, sold, or served, or on the premises of an off-site tasting room.</w:t>
      </w:r>
    </w:p>
    <w:p>
      <w:pPr>
        <w:spacing w:before="0" w:after="0" w:line="408" w:lineRule="exact"/>
        <w:ind w:left="0" w:right="0" w:firstLine="576"/>
        <w:jc w:val="left"/>
      </w:pPr>
      <w:r>
        <w:rPr/>
        <w:t xml:space="preserve">(6) Removes all provisions that restructured how the 17 percent spirits retail license issuance fee applies, including removing the new exemption from the fee and the new credit against the fee. Provides that the existing exemption for craft distilleries from the 17 percent fee applies only to a craft distillery's sales of spirits of its own production.</w:t>
      </w:r>
    </w:p>
    <w:p>
      <w:pPr>
        <w:spacing w:before="0" w:after="0" w:line="408" w:lineRule="exact"/>
        <w:ind w:left="0" w:right="0" w:firstLine="576"/>
        <w:jc w:val="left"/>
      </w:pPr>
      <w:r>
        <w:rPr/>
        <w:t xml:space="preserve">(7) Changes the effective date to July 1, 2018, from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38b8de8fb4410" /></Relationships>
</file>