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D64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7C02">
            <w:t>2646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7C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7C0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7C02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7C02">
            <w:t>682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64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7C02">
            <w:rPr>
              <w:b/>
              <w:u w:val="single"/>
            </w:rPr>
            <w:t>HB 2646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7C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757</w:t>
          </w:r>
        </w:sdtContent>
      </w:sdt>
    </w:p>
    <w:p w:rsidR="00DF5D0E" w:rsidP="00605C39" w:rsidRDefault="00FD64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7C02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7C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47C02" w:rsidP="00C8108C" w:rsidRDefault="00DE256E">
      <w:pPr>
        <w:pStyle w:val="Page"/>
      </w:pPr>
      <w:bookmarkStart w:name="StartOfAmendmentBody" w:id="1"/>
      <w:bookmarkEnd w:id="1"/>
      <w:permStart w:edGrp="everyone" w:id="376118393"/>
      <w:r>
        <w:tab/>
      </w:r>
      <w:r w:rsidR="00447C02">
        <w:t xml:space="preserve">On page 2, line </w:t>
      </w:r>
      <w:r w:rsidR="00D814C6">
        <w:t>8, after "access" insert ", if applicable"</w:t>
      </w:r>
    </w:p>
    <w:p w:rsidRPr="00447C02" w:rsidR="00DF5D0E" w:rsidP="00447C02" w:rsidRDefault="00DF5D0E">
      <w:pPr>
        <w:suppressLineNumbers/>
        <w:rPr>
          <w:spacing w:val="-3"/>
        </w:rPr>
      </w:pPr>
    </w:p>
    <w:permEnd w:id="376118393"/>
    <w:p w:rsidR="00ED2EEB" w:rsidP="00447C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36130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7C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7C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814C6">
                  <w:t>Clarifies that a transportation project of statewide significance may not necessarily include improvements to transit, pedestrian, and bike access.</w:t>
                </w:r>
                <w:r w:rsidRPr="0096303F" w:rsidR="001C1B27">
                  <w:t>  </w:t>
                </w:r>
              </w:p>
              <w:p w:rsidRPr="007D1589" w:rsidR="001B4E53" w:rsidP="00447C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3613050"/>
    </w:tbl>
    <w:p w:rsidR="00DF5D0E" w:rsidP="00447C02" w:rsidRDefault="00DF5D0E">
      <w:pPr>
        <w:pStyle w:val="BillEnd"/>
        <w:suppressLineNumbers/>
      </w:pPr>
    </w:p>
    <w:p w:rsidR="00DF5D0E" w:rsidP="00447C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7C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02" w:rsidRDefault="00447C02" w:rsidP="00DF5D0E">
      <w:r>
        <w:separator/>
      </w:r>
    </w:p>
  </w:endnote>
  <w:endnote w:type="continuationSeparator" w:id="0">
    <w:p w:rsidR="00447C02" w:rsidRDefault="00447C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C6" w:rsidRDefault="00D8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64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2646 AMH IRWI MUNN 682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7C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64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2646 AMH IRWI MUNN 682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02" w:rsidRDefault="00447C02" w:rsidP="00DF5D0E">
      <w:r>
        <w:separator/>
      </w:r>
    </w:p>
  </w:footnote>
  <w:footnote w:type="continuationSeparator" w:id="0">
    <w:p w:rsidR="00447C02" w:rsidRDefault="00447C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C6" w:rsidRDefault="00D8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7C0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4C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39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2646</BillDocName>
  <AmendType>AMH</AmendType>
  <SponsorAcronym>IRWI</SponsorAcronym>
  <DrafterAcronym>MUNN</DrafterAcronym>
  <DraftNumber>682</DraftNumber>
  <ReferenceNumber>HB 2646</ReferenceNumber>
  <Floor>H AMD</Floor>
  <AmendmentNumber> 757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56</Words>
  <Characters>294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2646 AMH IRWI MUNN 682</dc:title>
  <dc:creator>David Munnecke</dc:creator>
  <cp:lastModifiedBy>Munnecke, David</cp:lastModifiedBy>
  <cp:revision>3</cp:revision>
  <cp:lastPrinted>2018-02-07T18:41:00Z</cp:lastPrinted>
  <dcterms:created xsi:type="dcterms:W3CDTF">2018-02-07T18:35:00Z</dcterms:created>
  <dcterms:modified xsi:type="dcterms:W3CDTF">2018-02-07T18:41:00Z</dcterms:modified>
</cp:coreProperties>
</file>