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82AD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7DD2">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7DD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7DD2">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7DD2">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7DD2">
            <w:t>024</w:t>
          </w:r>
        </w:sdtContent>
      </w:sdt>
    </w:p>
    <w:p w:rsidR="00DF5D0E" w:rsidP="00B73E0A" w:rsidRDefault="00AA1230">
      <w:pPr>
        <w:pStyle w:val="OfferedBy"/>
        <w:spacing w:after="120"/>
      </w:pPr>
      <w:r>
        <w:tab/>
      </w:r>
      <w:r>
        <w:tab/>
      </w:r>
      <w:r>
        <w:tab/>
      </w:r>
    </w:p>
    <w:p w:rsidR="00DF5D0E" w:rsidRDefault="00082AD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7DD2">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7DD2">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394</w:t>
          </w:r>
        </w:sdtContent>
      </w:sdt>
    </w:p>
    <w:p w:rsidR="00DF5D0E" w:rsidP="00605C39" w:rsidRDefault="00082AD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7DD2">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7DD2">
          <w:pPr>
            <w:spacing w:after="400" w:line="408" w:lineRule="exact"/>
            <w:jc w:val="right"/>
            <w:rPr>
              <w:b/>
              <w:bCs/>
            </w:rPr>
          </w:pPr>
          <w:r>
            <w:rPr>
              <w:b/>
              <w:bCs/>
            </w:rPr>
            <w:t xml:space="preserve">SCOPE AND OBJECT 03/31/2017</w:t>
          </w:r>
        </w:p>
      </w:sdtContent>
    </w:sdt>
    <w:p w:rsidR="002F7DD2" w:rsidP="00C8108C" w:rsidRDefault="00DE256E">
      <w:pPr>
        <w:pStyle w:val="Page"/>
      </w:pPr>
      <w:bookmarkStart w:name="StartOfAmendmentBody" w:id="1"/>
      <w:bookmarkEnd w:id="1"/>
      <w:permStart w:edGrp="everyone" w:id="1190139986"/>
      <w:r>
        <w:tab/>
      </w:r>
      <w:r w:rsidR="002F7DD2">
        <w:t xml:space="preserve">On page </w:t>
      </w:r>
      <w:r w:rsidR="008969E3">
        <w:t>284, after line 2</w:t>
      </w:r>
      <w:r w:rsidR="00E25FE4">
        <w:t>1, insert the following section:</w:t>
      </w:r>
    </w:p>
    <w:p w:rsidR="00E25FE4" w:rsidP="00E25FE4" w:rsidRDefault="00E25FE4">
      <w:pPr>
        <w:pStyle w:val="RCWSLText"/>
      </w:pPr>
      <w:r>
        <w:tab/>
        <w:t>"</w:t>
      </w:r>
      <w:r>
        <w:rPr>
          <w:b/>
        </w:rPr>
        <w:t xml:space="preserve">Sec. </w:t>
      </w:r>
      <w:r w:rsidR="008969E3">
        <w:rPr>
          <w:b/>
        </w:rPr>
        <w:t>962</w:t>
      </w:r>
      <w:r>
        <w:rPr>
          <w:b/>
        </w:rPr>
        <w:t>.</w:t>
      </w:r>
      <w:r>
        <w:t xml:space="preserve">  RCW 51.08.180 and 2008 c 102 s 3 are each amended to read as follows:</w:t>
      </w:r>
    </w:p>
    <w:p w:rsidR="00E25FE4" w:rsidRDefault="00E25FE4">
      <w:pPr>
        <w:spacing w:line="408" w:lineRule="exact"/>
        <w:ind w:firstLine="576"/>
      </w:pPr>
      <w:r>
        <w:t>"Worker"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subsections (1) through (6) of RCW 51.08.195 or the separate tests set forth in RCW 51.08.181 for work performed that requires registration under chapter 18.27 RCW or licensing under chapter 19.28 RCW: PROVIDED, That a person is not a worker for the purpose of this title, with respect to his or her activities attendant to operating a truck</w:t>
      </w:r>
      <w:r>
        <w:rPr>
          <w:u w:val="single"/>
        </w:rPr>
        <w:t>, as "truck" is defined in RCW 46.04.653,</w:t>
      </w:r>
      <w:r>
        <w:t xml:space="preserve"> which he or she owns, and which is leased to a ((</w:t>
      </w:r>
      <w:r w:rsidRPr="00E25FE4">
        <w:rPr>
          <w:strike/>
        </w:rPr>
        <w:t>common or contract</w:t>
      </w:r>
      <w:r>
        <w:t xml:space="preserve">)) </w:t>
      </w:r>
      <w:r>
        <w:rPr>
          <w:u w:val="single"/>
        </w:rPr>
        <w:t>motor</w:t>
      </w:r>
      <w:r>
        <w:t xml:space="preserve"> carrier </w:t>
      </w:r>
      <w:r>
        <w:rPr>
          <w:u w:val="single"/>
        </w:rPr>
        <w:t>or for which he or she provides services as a licensed motor carrier to a freight broker</w:t>
      </w:r>
      <w:r>
        <w:t>."</w:t>
      </w:r>
    </w:p>
    <w:p w:rsidR="008969E3" w:rsidRDefault="008969E3">
      <w:pPr>
        <w:spacing w:line="408" w:lineRule="exact"/>
        <w:ind w:firstLine="576"/>
      </w:pPr>
    </w:p>
    <w:p w:rsidR="008969E3" w:rsidRDefault="008969E3">
      <w:pPr>
        <w:spacing w:line="408" w:lineRule="exact"/>
        <w:ind w:firstLine="576"/>
      </w:pPr>
      <w:r>
        <w:t>Renumber remaining sections consecutively and correct internal references accordingly. Correct the title.</w:t>
      </w:r>
    </w:p>
    <w:p w:rsidRPr="00E25FE4" w:rsidR="00E25FE4" w:rsidP="00E25FE4" w:rsidRDefault="00E25FE4">
      <w:pPr>
        <w:pStyle w:val="RCWSLText"/>
      </w:pPr>
    </w:p>
    <w:p w:rsidRPr="002F7DD2" w:rsidR="00DF5D0E" w:rsidP="002F7DD2" w:rsidRDefault="00DF5D0E">
      <w:pPr>
        <w:suppressLineNumbers/>
        <w:rPr>
          <w:spacing w:val="-3"/>
        </w:rPr>
      </w:pPr>
    </w:p>
    <w:permEnd w:id="1190139986"/>
    <w:p w:rsidR="00ED2EEB" w:rsidP="002F7DD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29826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F7DD2" w:rsidRDefault="00D659AC">
                <w:pPr>
                  <w:pStyle w:val="Effect"/>
                  <w:suppressLineNumbers/>
                  <w:shd w:val="clear" w:color="auto" w:fill="auto"/>
                  <w:ind w:left="0" w:firstLine="0"/>
                </w:pPr>
              </w:p>
            </w:tc>
            <w:tc>
              <w:tcPr>
                <w:tcW w:w="9874" w:type="dxa"/>
                <w:shd w:val="clear" w:color="auto" w:fill="FFFFFF" w:themeFill="background1"/>
              </w:tcPr>
              <w:p w:rsidR="001C1B27" w:rsidP="002F7DD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4750E3" w:rsidR="004750E3">
                  <w:t xml:space="preserve">Exempts the following from the definition of "worker" for purposes of the state industrial insurance act: A person </w:t>
                </w:r>
                <w:r w:rsidRPr="004750E3" w:rsidR="004750E3">
                  <w:lastRenderedPageBreak/>
                  <w:t>operating a truck, as "truck" is defined in RCW 46.04.653, which he or she owns, and which is leased to a motor carrier or for which he or she provides services as a licensed motor carrier to a freight broker.</w:t>
                </w:r>
              </w:p>
              <w:p w:rsidR="002F7DD2" w:rsidP="002F7DD2" w:rsidRDefault="002F7DD2">
                <w:pPr>
                  <w:pStyle w:val="Effect"/>
                  <w:suppressLineNumbers/>
                  <w:shd w:val="clear" w:color="auto" w:fill="auto"/>
                  <w:ind w:left="0" w:firstLine="0"/>
                </w:pPr>
              </w:p>
              <w:p w:rsidRPr="002F7DD2" w:rsidR="002F7DD2" w:rsidP="002F7DD2" w:rsidRDefault="002F7DD2">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2F7DD2" w:rsidRDefault="001B4E53">
                <w:pPr>
                  <w:pStyle w:val="ListBullet"/>
                  <w:numPr>
                    <w:ilvl w:val="0"/>
                    <w:numId w:val="0"/>
                  </w:numPr>
                  <w:suppressLineNumbers/>
                </w:pPr>
              </w:p>
            </w:tc>
          </w:tr>
        </w:sdtContent>
      </w:sdt>
      <w:permEnd w:id="1102982641"/>
    </w:tbl>
    <w:p w:rsidR="00DF5D0E" w:rsidP="002F7DD2" w:rsidRDefault="00DF5D0E">
      <w:pPr>
        <w:pStyle w:val="BillEnd"/>
        <w:suppressLineNumbers/>
      </w:pPr>
    </w:p>
    <w:p w:rsidR="00DF5D0E" w:rsidP="002F7DD2" w:rsidRDefault="00DE256E">
      <w:pPr>
        <w:pStyle w:val="BillEnd"/>
        <w:suppressLineNumbers/>
      </w:pPr>
      <w:r>
        <w:rPr>
          <w:b/>
        </w:rPr>
        <w:t>--- END ---</w:t>
      </w:r>
    </w:p>
    <w:p w:rsidR="00DF5D0E" w:rsidP="002F7DD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DD2" w:rsidRDefault="002F7DD2" w:rsidP="00DF5D0E">
      <w:r>
        <w:separator/>
      </w:r>
    </w:p>
  </w:endnote>
  <w:endnote w:type="continuationSeparator" w:id="0">
    <w:p w:rsidR="002F7DD2" w:rsidRDefault="002F7DD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F2" w:rsidRDefault="00F0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2AD3">
    <w:pPr>
      <w:pStyle w:val="AmendDraftFooter"/>
    </w:pPr>
    <w:r>
      <w:fldChar w:fldCharType="begin"/>
    </w:r>
    <w:r>
      <w:instrText xml:space="preserve"> TITLE   \* MERGEFORMAT </w:instrText>
    </w:r>
    <w:r>
      <w:fldChar w:fldCharType="separate"/>
    </w:r>
    <w:r>
      <w:t>5048-S.E AMH SHEA CLAJ 024</w:t>
    </w:r>
    <w:r>
      <w:fldChar w:fldCharType="end"/>
    </w:r>
    <w:r w:rsidR="001B4E53">
      <w:tab/>
    </w:r>
    <w:r w:rsidR="00E267B1">
      <w:fldChar w:fldCharType="begin"/>
    </w:r>
    <w:r w:rsidR="00E267B1">
      <w:instrText xml:space="preserve"> PAGE  \* Arabic  \* MERGEFORMAT </w:instrText>
    </w:r>
    <w:r w:rsidR="00E267B1">
      <w:fldChar w:fldCharType="separate"/>
    </w:r>
    <w:r w:rsidR="000E3BC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2AD3">
    <w:pPr>
      <w:pStyle w:val="AmendDraftFooter"/>
    </w:pPr>
    <w:r>
      <w:fldChar w:fldCharType="begin"/>
    </w:r>
    <w:r>
      <w:instrText xml:space="preserve"> TITLE   \* MERGEFORMAT </w:instrText>
    </w:r>
    <w:r>
      <w:fldChar w:fldCharType="separate"/>
    </w:r>
    <w:r>
      <w:t>5048-S.E AMH SHEA CLAJ 024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DD2" w:rsidRDefault="002F7DD2" w:rsidP="00DF5D0E">
      <w:r>
        <w:separator/>
      </w:r>
    </w:p>
  </w:footnote>
  <w:footnote w:type="continuationSeparator" w:id="0">
    <w:p w:rsidR="002F7DD2" w:rsidRDefault="002F7DD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F2" w:rsidRDefault="00F01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2AD3"/>
    <w:rsid w:val="00096165"/>
    <w:rsid w:val="000C6C82"/>
    <w:rsid w:val="000E3BC8"/>
    <w:rsid w:val="000E603A"/>
    <w:rsid w:val="00102468"/>
    <w:rsid w:val="00106544"/>
    <w:rsid w:val="00146AAF"/>
    <w:rsid w:val="001A775A"/>
    <w:rsid w:val="001B4E53"/>
    <w:rsid w:val="001C1B27"/>
    <w:rsid w:val="001C7F91"/>
    <w:rsid w:val="001E6675"/>
    <w:rsid w:val="00217E8A"/>
    <w:rsid w:val="00265296"/>
    <w:rsid w:val="00281CBD"/>
    <w:rsid w:val="002F7DD2"/>
    <w:rsid w:val="00316CD9"/>
    <w:rsid w:val="003E2FC6"/>
    <w:rsid w:val="004750E3"/>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E0048"/>
    <w:rsid w:val="0083749C"/>
    <w:rsid w:val="008443FE"/>
    <w:rsid w:val="00846034"/>
    <w:rsid w:val="008969E3"/>
    <w:rsid w:val="008C7E6E"/>
    <w:rsid w:val="0090680A"/>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5FE4"/>
    <w:rsid w:val="00E267B1"/>
    <w:rsid w:val="00E41CC6"/>
    <w:rsid w:val="00E66F5D"/>
    <w:rsid w:val="00E831A5"/>
    <w:rsid w:val="00E850E7"/>
    <w:rsid w:val="00EC4C96"/>
    <w:rsid w:val="00ED2EEB"/>
    <w:rsid w:val="00F01DF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D5EC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SHEA</SponsorAcronym>
  <DrafterAcronym>CLAJ</DrafterAcronym>
  <DraftNumber>024</DraftNumber>
  <ReferenceNumber>ESSB 5048</ReferenceNumber>
  <Floor>H AMD TO H AMD (H-2540.1/17)</Floor>
  <AmendmentNumber> 394</AmendmentNumber>
  <Sponsors>By Representative Shea</Sponsors>
  <FloorAction>SCOPE AND OBJECT 03/31/2017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349</Words>
  <Characters>1602</Characters>
  <Application>Microsoft Office Word</Application>
  <DocSecurity>8</DocSecurity>
  <Lines>47</Lines>
  <Paragraphs>12</Paragraphs>
  <ScaleCrop>false</ScaleCrop>
  <HeadingPairs>
    <vt:vector size="2" baseType="variant">
      <vt:variant>
        <vt:lpstr>Title</vt:lpstr>
      </vt:variant>
      <vt:variant>
        <vt:i4>1</vt:i4>
      </vt:variant>
    </vt:vector>
  </HeadingPairs>
  <TitlesOfParts>
    <vt:vector size="1" baseType="lpstr">
      <vt:lpstr>5048-S.E AMH SHEA CLAJ 024</vt:lpstr>
    </vt:vector>
  </TitlesOfParts>
  <Company>Washington State Legislature</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SHEA CLAJ 024</dc:title>
  <dc:creator>Jordon Clarke</dc:creator>
  <cp:lastModifiedBy>Clarke, Jordan</cp:lastModifiedBy>
  <cp:revision>9</cp:revision>
  <cp:lastPrinted>2017-03-30T01:14:00Z</cp:lastPrinted>
  <dcterms:created xsi:type="dcterms:W3CDTF">2017-03-29T23:54:00Z</dcterms:created>
  <dcterms:modified xsi:type="dcterms:W3CDTF">2017-03-30T01:14:00Z</dcterms:modified>
</cp:coreProperties>
</file>