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16F2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F666C">
            <w:t>5808-S.E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F666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F666C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F666C">
            <w:t>FREY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F666C">
            <w:t>042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16F2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F666C">
            <w:rPr>
              <w:b/>
              <w:u w:val="single"/>
            </w:rPr>
            <w:t>ESSB 5808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F666C">
            <w:t>H AMD TO JUDI COMM AMD (H-2492.1/17)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445</w:t>
          </w:r>
        </w:sdtContent>
      </w:sdt>
    </w:p>
    <w:p w:rsidR="00DF5D0E" w:rsidP="00605C39" w:rsidRDefault="00716F2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F666C">
            <w:rPr>
              <w:sz w:val="22"/>
            </w:rPr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F666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04/07/2017</w:t>
          </w:r>
        </w:p>
      </w:sdtContent>
    </w:sdt>
    <w:p w:rsidRPr="00CA1339" w:rsidR="00DF5D0E" w:rsidP="00CA1339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587682635"/>
      <w:r>
        <w:tab/>
      </w:r>
      <w:r w:rsidR="003F666C">
        <w:t xml:space="preserve">On page </w:t>
      </w:r>
      <w:r w:rsidR="009B0B7C">
        <w:t>3, line 15 of the striking amendment, after "drugs." insert "</w:t>
      </w:r>
      <w:r w:rsidRPr="009B0B7C" w:rsidR="009B0B7C">
        <w:t>Nothing</w:t>
      </w:r>
      <w:r w:rsidR="00CA1339">
        <w:t xml:space="preserve"> in this provision</w:t>
      </w:r>
      <w:r w:rsidRPr="009B0B7C" w:rsidR="009B0B7C">
        <w:t xml:space="preserve"> imposes a duty on an agritourism professional to make an affirmative determination as to whether a participant in </w:t>
      </w:r>
      <w:r w:rsidR="00CA1339">
        <w:t>an agritourism activity</w:t>
      </w:r>
      <w:r w:rsidRPr="009B0B7C" w:rsidR="009B0B7C">
        <w:t xml:space="preserve"> is under the influence of alcohol or drugs.</w:t>
      </w:r>
      <w:r w:rsidR="009B0B7C">
        <w:t>"</w:t>
      </w:r>
    </w:p>
    <w:permEnd w:id="587682635"/>
    <w:p w:rsidR="00ED2EEB" w:rsidP="003F666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0426015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F666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55C7B" w:rsidRDefault="0096303F">
                <w:pPr>
                  <w:pStyle w:val="Effect"/>
                  <w:suppressLineNumbers/>
                  <w:shd w:val="clear" w:color="auto" w:fill="auto"/>
                  <w:tabs>
                    <w:tab w:val="left" w:pos="197"/>
                  </w:tabs>
                  <w:ind w:left="0" w:firstLine="0"/>
                </w:pPr>
                <w:r w:rsidRPr="0096303F">
                  <w:tab/>
                </w:r>
                <w:r w:rsidRPr="00CA1339" w:rsidR="00CA1339">
                  <w:rPr>
                    <w:u w:val="single"/>
                  </w:rPr>
                  <w:t>EFFECT</w:t>
                </w:r>
                <w:r w:rsidR="00CA1339">
                  <w:t xml:space="preserve">:  </w:t>
                </w:r>
                <w:r w:rsidR="00593A5B">
                  <w:t xml:space="preserve">Modifies </w:t>
                </w:r>
                <w:r w:rsidR="00355C7B">
                  <w:t>one of the exceptions to the immunity provided to agritourism professionals (</w:t>
                </w:r>
                <w:r w:rsidR="000D78D2">
                  <w:t xml:space="preserve">the exception stating that </w:t>
                </w:r>
                <w:r w:rsidR="00355C7B">
                  <w:t xml:space="preserve">an agritourism professional who "knowingly permits participants to use facilities or engage in agritourism activities while under the influence of alcohol or drugs" does not receive immunity) by adding a sentence stating that the exception does not impose a duty on an agritourism professional </w:t>
                </w:r>
                <w:r w:rsidR="00CA1339">
                  <w:t xml:space="preserve">to make an affirmative determination as to whether a participant in </w:t>
                </w:r>
                <w:r w:rsidR="00DD5CC4">
                  <w:t>an agritourism activity</w:t>
                </w:r>
                <w:r w:rsidR="00CA1339">
                  <w:t xml:space="preserve"> is under the influence of alcohol or drugs.</w:t>
                </w:r>
              </w:p>
            </w:tc>
          </w:tr>
        </w:sdtContent>
      </w:sdt>
      <w:permEnd w:id="804260158"/>
    </w:tbl>
    <w:p w:rsidR="00DF5D0E" w:rsidP="003F666C" w:rsidRDefault="00DF5D0E">
      <w:pPr>
        <w:pStyle w:val="BillEnd"/>
        <w:suppressLineNumbers/>
      </w:pPr>
    </w:p>
    <w:p w:rsidR="00DF5D0E" w:rsidP="003F666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F666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6C" w:rsidRDefault="003F666C" w:rsidP="00DF5D0E">
      <w:r>
        <w:separator/>
      </w:r>
    </w:p>
  </w:endnote>
  <w:endnote w:type="continuationSeparator" w:id="0">
    <w:p w:rsidR="003F666C" w:rsidRDefault="003F666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D9" w:rsidRDefault="00ED4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A339B">
    <w:pPr>
      <w:pStyle w:val="AmendDraftFooter"/>
    </w:pPr>
    <w:fldSimple w:instr=" TITLE   \* MERGEFORMAT ">
      <w:r w:rsidR="00716F24">
        <w:t>5808-S.E AMH MANW FREY 042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F666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A339B">
    <w:pPr>
      <w:pStyle w:val="AmendDraftFooter"/>
    </w:pPr>
    <w:fldSimple w:instr=" TITLE   \* MERGEFORMAT ">
      <w:r w:rsidR="00716F24">
        <w:t>5808-S.E AMH MANW FREY 042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16F2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6C" w:rsidRDefault="003F666C" w:rsidP="00DF5D0E">
      <w:r>
        <w:separator/>
      </w:r>
    </w:p>
  </w:footnote>
  <w:footnote w:type="continuationSeparator" w:id="0">
    <w:p w:rsidR="003F666C" w:rsidRDefault="003F666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D9" w:rsidRDefault="00ED4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398A"/>
    <w:rsid w:val="000540B9"/>
    <w:rsid w:val="00060D21"/>
    <w:rsid w:val="00096165"/>
    <w:rsid w:val="000C6C82"/>
    <w:rsid w:val="000D78D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0B9B"/>
    <w:rsid w:val="00316CD9"/>
    <w:rsid w:val="00355C7B"/>
    <w:rsid w:val="003E2FC6"/>
    <w:rsid w:val="003F666C"/>
    <w:rsid w:val="00492DDC"/>
    <w:rsid w:val="004C6615"/>
    <w:rsid w:val="00523C5A"/>
    <w:rsid w:val="00593A5B"/>
    <w:rsid w:val="005E69C3"/>
    <w:rsid w:val="00605C39"/>
    <w:rsid w:val="006841E6"/>
    <w:rsid w:val="006F7027"/>
    <w:rsid w:val="007049E4"/>
    <w:rsid w:val="00716F24"/>
    <w:rsid w:val="0072335D"/>
    <w:rsid w:val="0072541D"/>
    <w:rsid w:val="00757317"/>
    <w:rsid w:val="00766856"/>
    <w:rsid w:val="007769AF"/>
    <w:rsid w:val="007D1589"/>
    <w:rsid w:val="007D35D4"/>
    <w:rsid w:val="008301AC"/>
    <w:rsid w:val="0083749C"/>
    <w:rsid w:val="008443FE"/>
    <w:rsid w:val="00846034"/>
    <w:rsid w:val="008C7E6E"/>
    <w:rsid w:val="00931B84"/>
    <w:rsid w:val="0096303F"/>
    <w:rsid w:val="00972869"/>
    <w:rsid w:val="00984CD1"/>
    <w:rsid w:val="009B0B7C"/>
    <w:rsid w:val="009E6E1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339B"/>
    <w:rsid w:val="00BF44DF"/>
    <w:rsid w:val="00C61A83"/>
    <w:rsid w:val="00C8108C"/>
    <w:rsid w:val="00CA1339"/>
    <w:rsid w:val="00D40447"/>
    <w:rsid w:val="00D659AC"/>
    <w:rsid w:val="00DA47F3"/>
    <w:rsid w:val="00DC2C13"/>
    <w:rsid w:val="00DD5CC4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44D9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526C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5808-S.E</BillDocName>
  <AmendType>AMH</AmendType>
  <SponsorAcronym>MANW</SponsorAcronym>
  <DrafterAcronym>FREY</DrafterAcronym>
  <DraftNumber>042</DraftNumber>
  <ReferenceNumber>ESSB 5808</ReferenceNumber>
  <Floor>H AMD TO JUDI COMM AMD (H-2492.1/17)</Floor>
  <AmendmentNumber> 445</AmendmentNumber>
  <Sponsors>By Representative Manweller</Sponsors>
  <FloorAction>WITHDRAWN 04/07/2017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1</Pages>
  <Words>158</Words>
  <Characters>844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5808-S.E AMH MANW FREY 042</vt:lpstr>
    </vt:vector>
  </TitlesOfParts>
  <Company>Washington State Legislature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5808-S.E AMH MANW FREY 042</dc:title>
  <dc:creator>Audrey Frey</dc:creator>
  <cp:lastModifiedBy>Frey, Audrey</cp:lastModifiedBy>
  <cp:revision>14</cp:revision>
  <cp:lastPrinted>2017-04-06T18:02:00Z</cp:lastPrinted>
  <dcterms:created xsi:type="dcterms:W3CDTF">2017-04-06T17:35:00Z</dcterms:created>
  <dcterms:modified xsi:type="dcterms:W3CDTF">2017-04-06T18:02:00Z</dcterms:modified>
</cp:coreProperties>
</file>