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cfb361652401b" /></Relationships>
</file>

<file path=word/document.xml><?xml version="1.0" encoding="utf-8"?>
<w:document xmlns:w="http://schemas.openxmlformats.org/wordprocessingml/2006/main">
  <w:body>
    <w:p>
      <w:r>
        <w:rPr>
          <w:b/>
        </w:rPr>
        <w:r>
          <w:rPr/>
          <w:t xml:space="preserve">6159</w:t>
        </w:r>
      </w:r>
      <w:r>
        <w:rPr>
          <w:b/>
        </w:rPr>
        <w:t xml:space="preserve"> </w:t>
        <w:t xml:space="preserve">AMH</w:t>
      </w:r>
      <w:r>
        <w:rPr>
          <w:b/>
        </w:rPr>
        <w:t xml:space="preserve"> </w:t>
        <w:r>
          <w:rPr/>
          <w:t xml:space="preserve">ENVI</w:t>
        </w:r>
      </w:r>
      <w:r>
        <w:rPr>
          <w:b/>
        </w:rPr>
        <w:t xml:space="preserve"> </w:t>
        <w:r>
          <w:rPr/>
          <w:t xml:space="preserve">H4850.1</w:t>
        </w:r>
      </w:r>
      <w:r>
        <w:rPr>
          <w:b/>
        </w:rPr>
        <w:t xml:space="preserve"> - NOT FOR FLOOR USE</w:t>
      </w:r>
    </w:p>
    <w:p>
      <w:pPr>
        <w:ind w:left="0" w:right="0" w:firstLine="576"/>
      </w:pPr>
      <w:r>
        <w:rPr/>
        <w:t xml:space="preserve"> </w:t>
      </w:r>
    </w:p>
    <w:p>
      <w:pPr>
        <w:spacing w:before="480" w:after="0" w:line="408" w:lineRule="exact"/>
      </w:pPr>
      <w:r>
        <w:rPr>
          <w:b/>
          <w:u w:val="single"/>
        </w:rPr>
        <w:t xml:space="preserve">SB 6159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ADOPTED 02/28/2018</w:t>
      </w:r>
    </w:p>
    <w:p>
      <w:pPr>
        <w:spacing w:before="0" w:after="0" w:line="408" w:lineRule="exact"/>
        <w:ind w:left="0" w:right="0" w:firstLine="576"/>
        <w:jc w:val="left"/>
      </w:pPr>
      <w:r>
        <w:rPr/>
        <w:t xml:space="preserve">On page 2, after line 11,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2017 c 23 s 4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for providing pollution liability insurance for heating oil tanks that provides up to sixty thousand dollars per occurrence coverage and aggregate limits, </w:t>
      </w:r>
      <w:r>
        <w:rPr>
          <w:u w:val="single"/>
        </w:rPr>
        <w:t xml:space="preserve">not to exceed fifteen million dollars each calendar year,</w:t>
      </w:r>
      <w:r>
        <w:rPr/>
        <w:t xml:space="preserve">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Pr>
        <w:spacing w:before="0" w:after="0" w:line="408" w:lineRule="exact"/>
        <w:ind w:left="0" w:right="0" w:firstLine="576"/>
        <w:jc w:val="left"/>
      </w:pPr>
      <w:r>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an aggregate limit of $15 million per calendar year for pollution liability direct insurance provided by the Pollution Liability Insurance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03989dee0c40a4" /></Relationships>
</file>