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73596f2fe4fc5" /></Relationships>
</file>

<file path=word/document.xml><?xml version="1.0" encoding="utf-8"?>
<w:document xmlns:w="http://schemas.openxmlformats.org/wordprocessingml/2006/main">
  <w:body>
    <w:p>
      <w:r>
        <w:rPr>
          <w:b/>
        </w:rPr>
        <w:r>
          <w:rPr/>
          <w:t xml:space="preserve">1267</w:t>
        </w:r>
      </w:r>
      <w:r>
        <w:rPr>
          <w:b/>
        </w:rPr>
        <w:t xml:space="preserve"> </w:t>
        <w:t xml:space="preserve">AMS</w:t>
      </w:r>
      <w:r>
        <w:rPr>
          <w:b/>
        </w:rPr>
        <w:t xml:space="preserve"> </w:t>
        <w:r>
          <w:rPr/>
          <w:t xml:space="preserve">WM</w:t>
        </w:r>
      </w:r>
      <w:r>
        <w:rPr>
          <w:b/>
        </w:rPr>
        <w:t xml:space="preserve"> </w:t>
        <w:r>
          <w:rPr/>
          <w:t xml:space="preserve">S2398.1</w:t>
        </w:r>
      </w:r>
      <w:r>
        <w:rPr>
          <w:b/>
        </w:rPr>
        <w:t xml:space="preserve"> - NOT FOR FLOOR USE</w:t>
      </w:r>
    </w:p>
    <w:p>
      <w:pPr>
        <w:ind w:left="0" w:right="0" w:firstLine="576"/>
      </w:pPr>
    </w:p>
    <w:p>
      <w:pPr>
        <w:spacing w:before="480" w:after="0" w:line="408" w:lineRule="exact"/>
      </w:pPr>
      <w:r>
        <w:rPr>
          <w:b/>
          <w:u w:val="single"/>
        </w:rPr>
        <w:t xml:space="preserve">HB 1267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95B</w:t>
      </w:r>
      <w:r>
        <w:rPr/>
        <w:t xml:space="preserve"> RCW</w:t>
      </w:r>
      <w:r>
        <w:rPr/>
        <w:t xml:space="preserve">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150</w:t>
      </w:r>
      <w:r>
        <w:rPr/>
        <w:t xml:space="preserve"> (Administration of chapter</w:t>
      </w:r>
      <w:r>
        <w:rPr>
          <w:rFonts w:ascii="Times New Roman" w:hAnsi="Times New Roman"/>
        </w:rPr>
        <w:t xml:space="preserve">—</w:t>
      </w:r>
      <w:r>
        <w:rPr/>
        <w:t xml:space="preserve">Receipts</w:t>
      </w:r>
      <w:r>
        <w:rPr>
          <w:rFonts w:ascii="Times New Roman" w:hAnsi="Times New Roman"/>
        </w:rPr>
        <w:t xml:space="preserve">—</w:t>
      </w:r>
      <w:r>
        <w:rPr/>
        <w:t xml:space="preserve">Payment to general fund) and 1973 c 139 s 15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r>
        <w:rPr/>
        <w:t xml:space="preserve">"</w:t>
      </w:r>
    </w:p>
    <w:p>
      <w:pPr>
        <w:spacing w:before="480" w:after="0" w:line="408" w:lineRule="exact"/>
      </w:pPr>
      <w:r>
        <w:rPr>
          <w:b/>
          <w:u w:val="single"/>
        </w:rPr>
        <w:t xml:space="preserve">HB 1267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"account;" strike the remainder of the title and insert "adding a new section to chapter 70.95B RCW; repealing RCW 70.95B.150; providing an effective date; and declaring an emergency."</w:t>
      </w:r>
    </w:p>
    <w:p>
      <w:pPr>
        <w:spacing w:before="0" w:after="0" w:line="408" w:lineRule="exact"/>
        <w:ind w:left="0" w:right="0" w:firstLine="576"/>
        <w:jc w:val="left"/>
      </w:pPr>
      <w:r>
        <w:rPr>
          <w:u w:val="single"/>
        </w:rPr>
        <w:t xml:space="preserve">EFFECT:</w:t>
      </w:r>
      <w:r>
        <w:rPr/>
        <w:t xml:space="preserve"> Adds an effective date of July 1, 2017, and adds the requisite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ce69e77b949ac" /></Relationships>
</file>