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745139ef5e4633" /></Relationships>
</file>

<file path=word/document.xml><?xml version="1.0" encoding="utf-8"?>
<w:document xmlns:w="http://schemas.openxmlformats.org/wordprocessingml/2006/main">
  <w:body>
    <w:p>
      <w:r>
        <w:rPr>
          <w:b/>
        </w:rPr>
        <w:r>
          <w:rPr/>
          <w:t xml:space="preserve">1298-S2</w:t>
        </w:r>
      </w:r>
      <w:r>
        <w:rPr>
          <w:b/>
        </w:rPr>
        <w:t xml:space="preserve"> </w:t>
        <w:t xml:space="preserve">AMS</w:t>
      </w:r>
      <w:r>
        <w:rPr>
          <w:b/>
        </w:rPr>
        <w:t xml:space="preserve"> </w:t>
        <w:r>
          <w:rPr/>
          <w:t xml:space="preserve">BAUM</w:t>
        </w:r>
      </w:r>
      <w:r>
        <w:rPr>
          <w:b/>
        </w:rPr>
        <w:t xml:space="preserve"> </w:t>
        <w:r>
          <w:rPr/>
          <w:t xml:space="preserve">S5780.1</w:t>
        </w:r>
      </w:r>
      <w:r>
        <w:rPr>
          <w:b/>
        </w:rPr>
        <w:t xml:space="preserve"> - NOT FOR FLOOR USE</w:t>
      </w:r>
    </w:p>
    <w:p>
      <w:pPr>
        <w:ind w:left="0" w:right="0" w:firstLine="576"/>
      </w:pPr>
    </w:p>
    <w:p>
      <w:pPr>
        <w:spacing w:before="480" w:after="0" w:line="408" w:lineRule="exact"/>
      </w:pPr>
      <w:r>
        <w:rPr>
          <w:b/>
          <w:u w:val="single"/>
        </w:rPr>
        <w:t xml:space="preserve">2SHB 1298</w:t>
      </w:r>
      <w:r>
        <w:t xml:space="preserve"> -</w:t>
      </w:r>
      <w:r>
        <w:t xml:space="preserve"> </w:t>
        <w:t xml:space="preserve">S AMD TO LBRC COMM AMD (S-5546.1/18)</w:t>
      </w:r>
      <w:r>
        <w:t xml:space="preserve"> </w:t>
      </w:r>
      <w:r>
        <w:rPr>
          <w:b/>
        </w:rPr>
        <w:t xml:space="preserve">780</w:t>
      </w:r>
    </w:p>
    <w:p>
      <w:pPr>
        <w:spacing w:before="0" w:after="0" w:line="408" w:lineRule="exact"/>
        <w:ind w:left="0" w:right="0" w:firstLine="576"/>
        <w:jc w:val="left"/>
      </w:pPr>
      <w:r>
        <w:rPr/>
        <w:t xml:space="preserve">By Senator Baumgartner</w:t>
      </w:r>
    </w:p>
    <w:p>
      <w:pPr>
        <w:jc w:val="right"/>
      </w:pPr>
      <w:r>
        <w:rPr>
          <w:b/>
        </w:rPr>
        <w:t xml:space="preserve">NOT ADOPTED 02/28/2018</w:t>
      </w:r>
    </w:p>
    <w:p>
      <w:pPr>
        <w:spacing w:before="0" w:after="0" w:line="408" w:lineRule="exact"/>
        <w:ind w:left="0" w:right="0" w:firstLine="576"/>
        <w:jc w:val="left"/>
      </w:pPr>
      <w:r>
        <w:rPr/>
        <w:t xml:space="preserve">On page 1, beginning on line 11 of the amendment, after "Employer" strike all material through "agencies" on line 14 and insert "has the same meaning as and shall be interpreted consistent with how that term is defined in RCW 49.60.040, except that for the purposes of this chapter, the threshold of employees must be fifteen or more"</w:t>
      </w:r>
    </w:p>
    <w:p>
      <w:pPr>
        <w:spacing w:before="0" w:after="0" w:line="408" w:lineRule="exact"/>
        <w:ind w:left="0" w:right="0" w:firstLine="576"/>
        <w:jc w:val="left"/>
      </w:pPr>
      <w:r>
        <w:rPr>
          <w:u w:val="single"/>
        </w:rPr>
        <w:t xml:space="preserve">EFFECT:</w:t>
      </w:r>
      <w:r>
        <w:rPr/>
        <w:t xml:space="preserve"> Changes the definition of "employer" to include any person acting in the interest of an employer, directly or indirectly, who employs 15 or more persons, and does not include any religious or sectarian organization not organized for private profit.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372eec19984774" /></Relationships>
</file>