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2133703284872" /></Relationships>
</file>

<file path=word/document.xml><?xml version="1.0" encoding="utf-8"?>
<w:document xmlns:w="http://schemas.openxmlformats.org/wordprocessingml/2006/main">
  <w:body>
    <w:p>
      <w:r>
        <w:rPr>
          <w:b/>
        </w:rPr>
        <w:r>
          <w:rPr/>
          <w:t xml:space="preserve">2266</w:t>
        </w:r>
      </w:r>
      <w:r>
        <w:rPr>
          <w:b/>
        </w:rPr>
        <w:t xml:space="preserve"> </w:t>
        <w:t xml:space="preserve">AMS</w:t>
      </w:r>
      <w:r>
        <w:rPr>
          <w:b/>
        </w:rPr>
        <w:t xml:space="preserve"> </w:t>
        <w:r>
          <w:rPr/>
          <w:t xml:space="preserve">EDU</w:t>
        </w:r>
      </w:r>
      <w:r>
        <w:rPr>
          <w:b/>
        </w:rPr>
        <w:t xml:space="preserve"> </w:t>
        <w:r>
          <w:rPr/>
          <w:t xml:space="preserve">S5421.1</w:t>
        </w:r>
      </w:r>
      <w:r>
        <w:rPr>
          <w:b/>
        </w:rPr>
        <w:t xml:space="preserve"> - NOT FOR FLOOR USE</w:t>
      </w:r>
    </w:p>
    <w:p>
      <w:pPr>
        <w:ind w:left="0" w:right="0" w:firstLine="576"/>
      </w:pPr>
    </w:p>
    <w:p>
      <w:pPr>
        <w:spacing w:before="480" w:after="0" w:line="408" w:lineRule="exact"/>
      </w:pPr>
      <w:r>
        <w:rPr>
          <w:b/>
          <w:u w:val="single"/>
        </w:rPr>
        <w:t xml:space="preserve">HB 2266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197 s 1</w:t>
      </w:r>
      <w:r>
        <w:rPr/>
        <w:t xml:space="preserve"> (uncodified) is amended to read as follows:</w:t>
      </w:r>
    </w:p>
    <w:p>
      <w:pPr>
        <w:spacing w:before="0" w:after="0" w:line="408" w:lineRule="exact"/>
        <w:ind w:left="0" w:right="0" w:firstLine="576"/>
        <w:jc w:val="left"/>
      </w:pP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w:t>
      </w:r>
      <w:r>
        <w:rPr>
          <w:u w:val="single"/>
        </w:rPr>
        <w:t xml:space="preserve">core</w:t>
      </w:r>
      <w:r>
        <w:rPr/>
        <w:t xml:space="preserve">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2017 c 197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"Appropriate course delivery standards" means the classroom and behind-the-wheel student learning experiences considered acceptable to the superintendent of public instruction under RCW 28A.220.030 that must be satisfactorily accomplished by the student in order to successfully complete the driver training education course.</w:t>
      </w:r>
    </w:p>
    <w:p>
      <w:pPr>
        <w:spacing w:before="0" w:after="0" w:line="408" w:lineRule="exact"/>
        <w:ind w:left="0" w:right="0" w:firstLine="576"/>
        <w:jc w:val="left"/>
      </w:pPr>
      <w:r>
        <w:rPr/>
        <w:t xml:space="preserve">(2) "Approved private school" means a private school approved by the board of education under chapter 28A.195 RCW.</w:t>
      </w:r>
    </w:p>
    <w:p>
      <w:pPr>
        <w:spacing w:before="0" w:after="0" w:line="408" w:lineRule="exact"/>
        <w:ind w:left="0" w:right="0" w:firstLine="576"/>
        <w:jc w:val="left"/>
      </w:pPr>
      <w:r>
        <w:rPr/>
        <w:t xml:space="preserve">(3) </w:t>
      </w:r>
      <w:r>
        <w:rPr>
          <w:u w:val="single"/>
        </w:rPr>
        <w:t xml:space="preserve">"Core curriculum" means the curriculum developed and maintained by the office of the superintendent of public instruction and the department of licensing under RCW 28A.220.035 that contains the minimum concepts that must be taught in an approved driver training education course and satisfactorily accomplished by the student through appropriate course delivery standards in order to successfully complete the driver training education course.</w:t>
      </w:r>
    </w:p>
    <w:p>
      <w:pPr>
        <w:spacing w:before="0" w:after="0" w:line="408" w:lineRule="exact"/>
        <w:ind w:left="0" w:right="0" w:firstLine="576"/>
        <w:jc w:val="left"/>
      </w:pPr>
      <w:r>
        <w:rPr>
          <w:u w:val="single"/>
        </w:rPr>
        <w:t xml:space="preserve">(4)</w:t>
      </w:r>
      <w:r>
        <w:rPr/>
        <w:t xml:space="preserve"> "Director" means the director of the department of licensing.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"Driver training education course" means a course of instruction in traffic safety education (a) offered as part of a traffic safety education program authorized by the superintendent of public instruction and certified by the department of licensing and (b) taught by a qualified teacher of driver training education that consists of classroom and behind-the-wheel instruction using </w:t>
      </w:r>
      <w:r>
        <w:rPr>
          <w:u w:val="single"/>
        </w:rPr>
        <w:t xml:space="preserve">a core</w:t>
      </w:r>
      <w:r>
        <w:rPr/>
        <w:t xml:space="preserve">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teacher of driver training education" means an instructor who:</w:t>
      </w:r>
    </w:p>
    <w:p>
      <w:pPr>
        <w:spacing w:before="0" w:after="0" w:line="408" w:lineRule="exact"/>
        <w:ind w:left="0" w:right="0" w:firstLine="576"/>
        <w:jc w:val="left"/>
      </w:pPr>
      <w:r>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t xml:space="preserve">(b) Is an instructor provided by a driver training school that has contracted with a school district's or districts' board of directors under RCW 28A.220.030(3) to teach driver education for the school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"Superintendent" or "state superintendent" means the superintendent of public instruction.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"Traffic safety education program" means the administration and provision of driver training education courses offered by secondary schools of a school district </w:t>
      </w:r>
      <w:r>
        <w:t>((</w:t>
      </w:r>
      <w:r>
        <w:rPr>
          <w:strike/>
        </w:rPr>
        <w:t xml:space="preserve">or</w:t>
      </w:r>
      <w:r>
        <w:t>))</w:t>
      </w:r>
      <w:r>
        <w:rPr>
          <w:u w:val="single"/>
        </w:rPr>
        <w:t xml:space="preserve">,</w:t>
      </w:r>
      <w:r>
        <w:rPr/>
        <w:t xml:space="preserve"> vocational-technical schools</w:t>
      </w:r>
      <w:r>
        <w:rPr>
          <w:u w:val="single"/>
        </w:rPr>
        <w:t xml:space="preserve">, or approved private schools</w:t>
      </w:r>
      <w:r>
        <w:rPr/>
        <w:t xml:space="preserve">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2017 c 197 s 3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appropriate course delivery standards required to provide an effective driver training education course, establish a level of driving competency required of each student to successfully complete the course, and ensure that an effective statewide program is implemented and sustained; administer, supervise, and develop the traffic safety education program; and assist local school districts and approved private schools in the conduct of their traffic safety education programs. The superintendent shall adopt necessary rules governing the operation and scope of the traffic safety education program; and each school district and approved private school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(2)(a) The board of directors of any school district maintaining a secondary school which includes any of the grades 10 to 12, inclusive, or any approved private school which includes any of the grades 10 to 12, inclusive, may establish and maintain a traffic safety education program.</w:t>
      </w:r>
    </w:p>
    <w:p>
      <w:pPr>
        <w:spacing w:before="0" w:after="0" w:line="408" w:lineRule="exact"/>
        <w:ind w:left="0" w:right="0" w:firstLine="576"/>
        <w:jc w:val="left"/>
      </w:pPr>
      <w:r>
        <w:rPr/>
        <w:t xml:space="preserve">(b) Any school district or approved private school that offers a driver training education course must certify to the department of licensing that it is operating a traffic safety education program, that the driver training education course </w:t>
      </w:r>
      <w:r>
        <w:t>((</w:t>
      </w:r>
      <w:r>
        <w:rPr>
          <w:strike/>
        </w:rPr>
        <w:t xml:space="preserve">follows</w:t>
      </w:r>
      <w:r>
        <w:t>))</w:t>
      </w:r>
      <w:r>
        <w:rPr/>
        <w:t xml:space="preserve"> </w:t>
      </w:r>
      <w:r>
        <w:rPr>
          <w:u w:val="single"/>
        </w:rPr>
        <w:t xml:space="preserve">adheres to</w:t>
      </w:r>
      <w:r>
        <w:rPr/>
        <w:t xml:space="preserve"> the </w:t>
      </w:r>
      <w:r>
        <w:rPr>
          <w:u w:val="single"/>
        </w:rPr>
        <w:t xml:space="preserve">core</w:t>
      </w:r>
      <w:r>
        <w:rPr/>
        <w:t xml:space="preserv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t xml:space="preserve">(c) Any portion of a driver training education course offered by a school district may be taught before or after regular school hours or on Saturdays as well as on regular school days or as a summer school course, at the option of the local school district. If a school district elects to offer a driver training education course and has within its boundaries a private accredited secondary school which includes any of the grades 10 to 12, inclusive, at least one driver training education course must be given at times other than regular school hours if there is sufficient demand for it.</w:t>
      </w:r>
    </w:p>
    <w:p>
      <w:pPr>
        <w:spacing w:before="0" w:after="0" w:line="408" w:lineRule="exact"/>
        <w:ind w:left="0" w:right="0" w:firstLine="576"/>
        <w:jc w:val="left"/>
      </w:pPr>
      <w:r>
        <w:rPr/>
        <w:t xml:space="preserve">(3)(a)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t xml:space="preserve">(4) The board of directors of a school district, or combination of school districts, may contract with any driver training school licensed under chapter 46.82 RCW to teach the behind-the-wheel instruction portion of the driver training education course. Instructors provided by any such contracting driver training school must be properly qualified teachers of driver training education under the joint qualification requirements adopted by the superintendent of public instruction and the director of licensing.</w:t>
      </w:r>
    </w:p>
    <w:p>
      <w:pPr>
        <w:spacing w:before="0" w:after="0" w:line="408" w:lineRule="exact"/>
        <w:ind w:left="0" w:right="0" w:firstLine="576"/>
        <w:jc w:val="left"/>
      </w:pPr>
      <w:r>
        <w:rPr/>
        <w:t xml:space="preserve">(5) 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t xml:space="preserve">(7) School districts that offer a driver training education course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rPr/>
        <w:t xml:space="preserve">(8)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035</w:t>
      </w:r>
      <w:r>
        <w:rPr/>
        <w:t xml:space="preserve"> and 2017 c 197 s 4 are each amended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w:t>
      </w:r>
      <w:r>
        <w:rPr>
          <w:u w:val="single"/>
        </w:rPr>
        <w:t xml:space="preserve">core</w:t>
      </w:r>
      <w:r>
        <w:rPr/>
        <w:t xml:space="preserve"> curriculum for school districts and approved private schools operating a traffic safety education program. The jointly developed </w:t>
      </w:r>
      <w:r>
        <w:rPr>
          <w:u w:val="single"/>
        </w:rPr>
        <w:t xml:space="preserve">core</w:t>
      </w:r>
      <w:r>
        <w:rPr/>
        <w:t xml:space="preserve"> curriculum must be prepared by August 1, 2018. The </w:t>
      </w:r>
      <w:r>
        <w:rPr>
          <w:u w:val="single"/>
        </w:rPr>
        <w:t xml:space="preserve">core</w:t>
      </w:r>
      <w:r>
        <w:rPr/>
        <w:t xml:space="preserve"> curriculum and instructional materials must comply with the course content requirements of RCW 46.82.420(2) and 46.82.430. In developing the </w:t>
      </w:r>
      <w:r>
        <w:rPr>
          <w:u w:val="single"/>
        </w:rPr>
        <w:t xml:space="preserve">core</w:t>
      </w:r>
      <w:r>
        <w:rPr/>
        <w:t xml:space="preserv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220</w:t>
      </w:r>
      <w:r>
        <w:rPr/>
        <w:t xml:space="preserve">.</w:t>
      </w:r>
      <w:r>
        <w:t xml:space="preserve">037</w:t>
      </w:r>
      <w:r>
        <w:rPr/>
        <w:t xml:space="preserve"> and 2017 c 197 s 5 are each amended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w:t>
      </w:r>
      <w:r>
        <w:rPr>
          <w:u w:val="single"/>
        </w:rPr>
        <w:t xml:space="preserve">core</w:t>
      </w:r>
      <w:r>
        <w:rPr/>
        <w:t xml:space="preserve">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w:t>
      </w:r>
      <w:r>
        <w:rPr>
          <w:u w:val="single"/>
        </w:rPr>
        <w:t xml:space="preserve">core</w:t>
      </w:r>
      <w:r>
        <w:rPr/>
        <w:t xml:space="preserv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w:t>
      </w:r>
      <w:r>
        <w:rPr>
          <w:u w:val="single"/>
        </w:rPr>
        <w:t xml:space="preserve">core</w:t>
      </w:r>
      <w:r>
        <w:rPr/>
        <w:t xml:space="preserve">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using the required </w:t>
      </w:r>
      <w:r>
        <w:rPr>
          <w:u w:val="single"/>
        </w:rPr>
        <w:t xml:space="preserve">core</w:t>
      </w:r>
      <w:r>
        <w:rPr/>
        <w:t xml:space="preserve"> curriculum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that </w:t>
      </w:r>
      <w:r>
        <w:t>((</w:t>
      </w:r>
      <w:r>
        <w:rPr>
          <w:strike/>
        </w:rPr>
        <w:t xml:space="preserve">follows the approved</w:t>
      </w:r>
      <w:r>
        <w:t>))</w:t>
      </w:r>
      <w:r>
        <w:rPr/>
        <w:t xml:space="preserve"> </w:t>
      </w:r>
      <w:r>
        <w:rPr>
          <w:u w:val="single"/>
        </w:rPr>
        <w:t xml:space="preserve">adheres to the required core</w:t>
      </w:r>
      <w:r>
        <w:rPr/>
        <w:t xml:space="preserve">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2017 c 197 s 11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rPr>
          <w:u w:val="single"/>
        </w:rPr>
        <w:t xml:space="preserve">core</w:t>
      </w:r>
      <w:r>
        <w:rPr/>
        <w:t xml:space="preserve"> curriculum furnished by the department </w:t>
      </w:r>
      <w:r>
        <w:rPr>
          <w:u w:val="single"/>
        </w:rPr>
        <w:t xml:space="preserve">and a copy of any supplemental curriculum in use by the school</w:t>
      </w:r>
      <w:r>
        <w:rPr/>
        <w:t xml:space="preserve">. Copies of the required </w:t>
      </w:r>
      <w:r>
        <w:rPr>
          <w:u w:val="single"/>
        </w:rPr>
        <w:t xml:space="preserve">core</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w:t>
      </w:r>
      <w:r>
        <w:rPr>
          <w:u w:val="single"/>
        </w:rPr>
        <w:t xml:space="preserve">core</w:t>
      </w:r>
      <w:r>
        <w:rPr/>
        <w:t xml:space="preserve"> curriculum as specified in RCW 28A.220.035. The department shall furnish to each qualifying applicant for an instructor's license or a driver training school license a copy of </w:t>
      </w:r>
      <w:r>
        <w:t>((</w:t>
      </w:r>
      <w:r>
        <w:rPr>
          <w:strike/>
        </w:rPr>
        <w:t xml:space="preserve">such</w:t>
      </w:r>
      <w:r>
        <w:t>))</w:t>
      </w:r>
      <w:r>
        <w:rPr/>
        <w:t xml:space="preserve"> </w:t>
      </w:r>
      <w:r>
        <w:rPr>
          <w:u w:val="single"/>
        </w:rPr>
        <w:t xml:space="preserve">the required core</w:t>
      </w:r>
      <w:r>
        <w:rPr/>
        <w:t xml:space="preserve">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w:t>
      </w:r>
      <w:r>
        <w:rPr>
          <w:u w:val="single"/>
        </w:rPr>
        <w:t xml:space="preserve">core</w:t>
      </w:r>
      <w:r>
        <w:rPr/>
        <w:t xml:space="preserve">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w:t>
      </w:r>
      <w:r>
        <w:rPr>
          <w:u w:val="single"/>
        </w:rPr>
        <w:t xml:space="preserve">core</w:t>
      </w:r>
      <w:r>
        <w:rPr/>
        <w:t xml:space="preserve">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Pr>
        <w:spacing w:before="480" w:after="0" w:line="408" w:lineRule="exact"/>
      </w:pPr>
      <w:r>
        <w:rPr>
          <w:b/>
          <w:u w:val="single"/>
        </w:rPr>
        <w:t xml:space="preserve">HB 2266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3 of the title, after "instruction;" strike the remainder of the title and insert "amending RCW 28A.220.030, 28A.220.035, 28A.220.037, 46.82.280, 46.82.360, and 46.82.420; amending 2017 c 197 s 1 (uncodified); reenacting and amending RCW 28A.220.020; and providing an effective date."</w:t>
      </w:r>
    </w:p>
    <w:p>
      <w:pPr>
        <w:spacing w:before="0" w:after="0" w:line="408" w:lineRule="exact"/>
        <w:ind w:left="0" w:right="0" w:firstLine="576"/>
        <w:jc w:val="left"/>
      </w:pPr>
      <w:r>
        <w:rPr>
          <w:u w:val="single"/>
        </w:rPr>
        <w:t xml:space="preserve">EFFECT:</w:t>
      </w:r>
      <w:r>
        <w:rPr/>
        <w:t xml:space="preserve"> Provides a definition of core curriculum as the curriculum that:</w:t>
      </w:r>
    </w:p>
    <w:p>
      <w:pPr>
        <w:spacing w:before="0" w:after="0" w:line="408" w:lineRule="exact"/>
        <w:ind w:left="0" w:right="0" w:firstLine="576"/>
        <w:jc w:val="left"/>
      </w:pPr>
      <w:r>
        <w:rPr/>
        <w:t xml:space="preserve">(1) Is developed and maintained by OSPI and DOL;</w:t>
      </w:r>
    </w:p>
    <w:p>
      <w:pPr>
        <w:spacing w:before="0" w:after="0" w:line="408" w:lineRule="exact"/>
        <w:ind w:left="0" w:right="0" w:firstLine="576"/>
        <w:jc w:val="left"/>
      </w:pPr>
      <w:r>
        <w:rPr/>
        <w:t xml:space="preserve">(2) Must be taught in approved driver education courses; and</w:t>
      </w:r>
    </w:p>
    <w:p>
      <w:pPr>
        <w:spacing w:before="0" w:after="0" w:line="408" w:lineRule="exact"/>
        <w:ind w:left="0" w:right="0" w:firstLine="576"/>
        <w:jc w:val="left"/>
      </w:pPr>
      <w:r>
        <w:rPr/>
        <w:t xml:space="preserve">(3) Contains standards that must be completed to complete the course.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8aa9abd7e43fa" /></Relationships>
</file>