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85786d35844e98" /></Relationships>
</file>

<file path=word/document.xml><?xml version="1.0" encoding="utf-8"?>
<w:document xmlns:w="http://schemas.openxmlformats.org/wordprocessingml/2006/main">
  <w:body>
    <w:p>
      <w:r>
        <w:rPr>
          <w:b/>
        </w:rPr>
        <w:r>
          <w:rPr/>
          <w:t xml:space="preserve">2595-S2.E</w:t>
        </w:r>
      </w:r>
      <w:r>
        <w:rPr>
          <w:b/>
        </w:rPr>
        <w:t xml:space="preserve"> </w:t>
        <w:t xml:space="preserve">AMS</w:t>
      </w:r>
      <w:r>
        <w:rPr>
          <w:b/>
        </w:rPr>
        <w:t xml:space="preserve"> </w:t>
        <w:r>
          <w:rPr/>
          <w:t xml:space="preserve">ZEIG</w:t>
        </w:r>
      </w:r>
      <w:r>
        <w:rPr>
          <w:b/>
        </w:rPr>
        <w:t xml:space="preserve"> </w:t>
        <w:r>
          <w:rPr/>
          <w:t xml:space="preserve">S5846.1</w:t>
        </w:r>
      </w:r>
      <w:r>
        <w:rPr>
          <w:b/>
        </w:rPr>
        <w:t xml:space="preserve"> - NOT FOR FLOOR USE</w:t>
      </w:r>
    </w:p>
    <w:p>
      <w:pPr>
        <w:ind w:left="0" w:right="0" w:firstLine="576"/>
      </w:pPr>
    </w:p>
    <w:p>
      <w:pPr>
        <w:spacing w:before="480" w:after="0" w:line="408" w:lineRule="exact"/>
      </w:pPr>
      <w:r>
        <w:rPr>
          <w:b/>
          <w:u w:val="single"/>
        </w:rPr>
        <w:t xml:space="preserve">E2SHB 2595</w:t>
      </w:r>
      <w:r>
        <w:t xml:space="preserve"> -</w:t>
      </w:r>
      <w:r>
        <w:t xml:space="preserve"> </w:t>
        <w:t xml:space="preserve">S AMD</w:t>
      </w:r>
      <w:r>
        <w:t xml:space="preserve"> </w:t>
      </w:r>
      <w:r>
        <w:rPr>
          <w:b/>
        </w:rPr>
        <w:t xml:space="preserve">732</w:t>
      </w:r>
    </w:p>
    <w:p>
      <w:pPr>
        <w:spacing w:before="0" w:after="0" w:line="408" w:lineRule="exact"/>
        <w:ind w:left="0" w:right="0" w:firstLine="576"/>
        <w:jc w:val="left"/>
      </w:pPr>
      <w:r>
        <w:rPr/>
        <w:t xml:space="preserve">By Senator Zeiger</w:t>
      </w:r>
    </w:p>
    <w:p>
      <w:pPr>
        <w:jc w:val="right"/>
      </w:pPr>
      <w:r>
        <w:rPr>
          <w:b/>
        </w:rPr>
        <w:t xml:space="preserve">NOT ADOPTED 02/28/2018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 person age eighteen years or older who is a citizen of the United States applying for or renewing an enhanced driver's license or identicard issued under RCW 46.20.202 may be registered to vote or update voter registration information at the time of registration or renewal, by automated process if the department of licensing record associated with the applicant verifies United States citizenship, contains the data required for voter registration under RCW 29A.08.010, and includes a signature image. The person must be informed that his or her record will be used for voter registration, and offered an opportunity to decline to register.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If the applicant in section 1 of this act does not decline registration, the application is submitted pursuant to RCW 29A.08.340.</w:t>
      </w:r>
    </w:p>
    <w:p>
      <w:pPr>
        <w:spacing w:before="0" w:after="0" w:line="408" w:lineRule="exact"/>
        <w:ind w:left="0" w:right="0" w:firstLine="576"/>
        <w:jc w:val="left"/>
      </w:pPr>
      <w:r>
        <w:rPr/>
        <w:t xml:space="preserve">(2) For each such application, the secretary of state must obtain a digital copy of the applicant's signature image from the department of licensing.</w:t>
      </w:r>
    </w:p>
    <w:p>
      <w:pPr>
        <w:spacing w:before="0" w:after="0" w:line="408" w:lineRule="exact"/>
        <w:ind w:left="0" w:right="0" w:firstLine="576"/>
        <w:jc w:val="left"/>
      </w:pPr>
      <w:r>
        <w:rPr/>
        <w:t xml:space="preserve">(3) The secretary of state may employ additional security measures to ensure the accuracy and integrity of voter registration applications submitted electronically.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For persons age eighteen years and older registering under section 1 of this act, an application is considered complete only if it contains the information required by RCW 29A.08.010 and citizenship information. The applicant is considered to be registered to vote as of the original date of application or renewal of an enhanced driver's license or enhanced identicard issued under RCW 46.20.202.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United States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(2)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0" w:after="0" w:line="408" w:lineRule="exact"/>
        <w:ind w:left="0" w:right="0" w:firstLine="576"/>
        <w:jc w:val="left"/>
      </w:pPr>
      <w:r>
        <w:rPr/>
        <w:t xml:space="preserve">(3) If the prospective registration applicant declines to register to vote or the information provided by the department of licensing does not indicate citizenship, the information shall not be included on the list of registered voters.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For persons eighteen years of age or older who the department has determined are citizens of the United States and who are applying for or renewing an enhanced driver's license or identicard under RCW 46.20.202, and have not declined to register to vote, the department shall produce and transmit to the secretary of state the following information from the records of each individual: The name, address, date of birth, gender of the applicant, the driver's license number, signature image, citizenship, and the date on which the application was submitted. The department and the secretary of state shall process information as an automated application on a daily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350</w:t>
      </w:r>
      <w:r>
        <w:rPr/>
        <w:t xml:space="preserve"> and 2013 c 11 s 18 are each amended to read as follows:</w:t>
      </w:r>
    </w:p>
    <w:p>
      <w:pPr>
        <w:spacing w:before="0" w:after="0" w:line="408" w:lineRule="exact"/>
        <w:ind w:left="0" w:right="0" w:firstLine="576"/>
        <w:jc w:val="left"/>
      </w:pPr>
      <w:r>
        <w:rPr/>
        <w:t xml:space="preserve">The department of licensing shall produce and transmit to the secretary of state the following information from the records of each individual who requested a voter registration or update at a driver's license facility: The name, address, date of birth, gender of the applicant, the driver's license number, </w:t>
      </w:r>
      <w:r>
        <w:rPr>
          <w:u w:val="single"/>
        </w:rPr>
        <w:t xml:space="preserve">signature image, citizenship,</w:t>
      </w:r>
      <w:r>
        <w:rPr/>
        <w:t xml:space="preserve"> and the date on which the application for voter registration or update was submitted. The secretary of state shall process the registrations and updates as an electronic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2019."</w:t>
      </w:r>
    </w:p>
    <w:p>
      <w:pPr>
        <w:spacing w:before="480" w:after="0" w:line="408" w:lineRule="exact"/>
      </w:pPr>
      <w:r>
        <w:rPr>
          <w:b/>
          <w:u w:val="single"/>
        </w:rPr>
        <w:t xml:space="preserve">E2SHB 2595</w:t>
      </w:r>
      <w:r>
        <w:t xml:space="preserve"> -</w:t>
      </w:r>
      <w:r>
        <w:t xml:space="preserve"> </w:t>
        <w:t xml:space="preserve">S AMD</w:t>
      </w:r>
      <w:r>
        <w:t xml:space="preserve"> </w:t>
      </w:r>
      <w:r>
        <w:rPr>
          <w:b/>
        </w:rPr>
        <w:t xml:space="preserve">732</w:t>
      </w:r>
    </w:p>
    <w:p>
      <w:pPr>
        <w:spacing w:before="0" w:after="0" w:line="408" w:lineRule="exact"/>
        <w:ind w:left="0" w:right="0" w:firstLine="576"/>
        <w:jc w:val="left"/>
      </w:pPr>
      <w:r>
        <w:rPr/>
        <w:t xml:space="preserve">By Senator Zeiger</w:t>
      </w:r>
    </w:p>
    <w:p>
      <w:pPr>
        <w:jc w:val="right"/>
      </w:pPr>
      <w:r>
        <w:rPr>
          <w:b/>
        </w:rPr>
        <w:t xml:space="preserve">NOT ADOPTED 02/28/2018</w:t>
      </w:r>
    </w:p>
    <w:p>
      <w:pPr>
        <w:spacing w:before="0" w:after="0" w:line="408" w:lineRule="exact"/>
        <w:ind w:left="0" w:right="0" w:firstLine="576"/>
        <w:jc w:val="left"/>
      </w:pPr>
      <w:r>
        <w:rPr/>
        <w:t xml:space="preserve">On page 1, line 3 of the title, after "vote;" strike the remainder of the title and insert "amending RCW 29A.08.350; adding new sections to chapter 29A.08 RCW; adding a new section to chapter 46.20 RCW; and providing an effective date."</w:t>
      </w:r>
    </w:p>
    <w:p>
      <w:pPr>
        <w:spacing w:before="0" w:after="0" w:line="408" w:lineRule="exact"/>
        <w:ind w:left="0" w:right="0" w:firstLine="576"/>
        <w:jc w:val="left"/>
      </w:pPr>
      <w:r>
        <w:rPr>
          <w:u w:val="single"/>
        </w:rPr>
        <w:t xml:space="preserve">EFFECT:</w:t>
      </w:r>
      <w:r>
        <w:rPr/>
        <w:t xml:space="preserve"> (1) Removes automatic voter registration at the Department of Agriculture, the Department of Veterans Affairs, the Military Department, the business professions division of the Department of Licensing (DOL), and social services agencies.</w:t>
      </w:r>
    </w:p>
    <w:p>
      <w:pPr>
        <w:spacing w:before="0" w:after="0" w:line="408" w:lineRule="exact"/>
        <w:ind w:left="0" w:right="0" w:firstLine="576"/>
        <w:jc w:val="left"/>
      </w:pPr>
      <w:r>
        <w:rPr/>
        <w:t xml:space="preserve">(2) Removes automatic transfer of voter registration information from the Health Benefit Exchange to the Secretary of State for clients who opt in.</w:t>
      </w:r>
    </w:p>
    <w:p>
      <w:pPr>
        <w:spacing w:before="0" w:after="0" w:line="408" w:lineRule="exact"/>
        <w:ind w:left="0" w:right="0" w:firstLine="576"/>
        <w:jc w:val="left"/>
      </w:pPr>
      <w:r>
        <w:rPr/>
        <w:t xml:space="preserve">(3) Requires DOL to transmit citizenship information to the Secretary of State for applicants who wish to be registered to vote automatically.</w:t>
      </w:r>
    </w:p>
    <w:p>
      <w:pPr>
        <w:spacing w:before="0" w:after="0" w:line="408" w:lineRule="exact"/>
        <w:ind w:left="0" w:right="0" w:firstLine="576"/>
        <w:jc w:val="left"/>
      </w:pPr>
      <w:r>
        <w:rPr/>
        <w:t xml:space="preserve">(4) Removes requirement for the Department of Agriculture, the Department of Veterans Affairs, the Military Department, the business professions division of the Department of Licensing (DOL), and social services agencies to transfer information of past clients to the Secretary of State for automatic voter registration purposes.</w:t>
      </w:r>
    </w:p>
    <w:p>
      <w:pPr>
        <w:spacing w:before="0" w:after="0" w:line="408" w:lineRule="exact"/>
        <w:ind w:left="0" w:right="0" w:firstLine="576"/>
        <w:jc w:val="left"/>
      </w:pPr>
      <w:r>
        <w:rPr/>
        <w:t xml:space="preserve">(5) Restores disclosure of the month and day of a registered voter's birth.</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5da95cd5074569" /></Relationships>
</file>