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fc5dff2384b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S4915.2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exclusive bargaining representative may receive dues or fees under this act unless the exclusive bargaining representative submits a copy of its collective bargaining agreement to the public employment relations commission for the commission to post on its public web site."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"fees;" strike the remainder of the title and insert "amending RCW 28B.52.045, 41.56.110, 41.59.060, 41.76.045, 41.80.100, and 49.39.080; and adding a new section to chapter 41.58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exclusive bargaining representatives to submit a copy of its collective bargaining agreement to the Public Employment Relations Commission in order to collect union dues.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baa94294f47e5" /></Relationships>
</file>