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e7a62d7fee4456"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BRAU</w:t>
        </w:r>
      </w:r>
      <w:r>
        <w:rPr>
          <w:b/>
        </w:rPr>
        <w:t xml:space="preserve"> </w:t>
        <w:r>
          <w:rPr/>
          <w:t xml:space="preserve">S4941.2</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790</w:t>
      </w:r>
    </w:p>
    <w:p>
      <w:pPr>
        <w:spacing w:before="0" w:after="0" w:line="408" w:lineRule="exact"/>
        <w:ind w:left="0" w:right="0" w:firstLine="576"/>
        <w:jc w:val="left"/>
      </w:pPr>
      <w:r>
        <w:rPr/>
        <w:t xml:space="preserve">By Senator Braun</w:t>
      </w:r>
    </w:p>
    <w:p>
      <w:pPr>
        <w:jc w:val="right"/>
      </w:pPr>
      <w:r>
        <w:rPr>
          <w:b/>
        </w:rPr>
        <w:t xml:space="preserve">NOT 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(a)(i) of this subsection, the employer must make such deductions upon written authorization of the employee.</w:t>
      </w:r>
    </w:p>
    <w:p>
      <w:pPr>
        <w:spacing w:before="0" w:after="0" w:line="408" w:lineRule="exact"/>
        <w:ind w:left="0" w:right="0" w:firstLine="576"/>
        <w:jc w:val="left"/>
      </w:pPr>
      <w:r>
        <w:rPr>
          <w:u w:val="single"/>
        </w:rPr>
        <w:t xml:space="preserve">(b)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(a)(i) of this subsection, the employer must make such deductions upon written authorization of the employee.</w:t>
      </w:r>
    </w:p>
    <w:p>
      <w:pPr>
        <w:spacing w:before="0" w:after="0" w:line="408" w:lineRule="exact"/>
        <w:ind w:left="0" w:right="0" w:firstLine="576"/>
        <w:jc w:val="left"/>
      </w:pPr>
      <w:r>
        <w:rPr>
          <w:u w:val="single"/>
        </w:rPr>
        <w:t xml:space="preserve">(b)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0" w:after="0" w:line="408" w:lineRule="exact"/>
        <w:ind w:left="0" w:right="0" w:firstLine="576"/>
        <w:jc w:val="left"/>
      </w:pPr>
      <w:r>
        <w:rPr>
          <w:u w:val="single"/>
        </w:rPr>
        <w:t xml:space="preserve">(3)</w:t>
      </w:r>
      <w:r>
        <w:rPr/>
        <w:t xml:space="preserve">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790</w:t>
      </w:r>
    </w:p>
    <w:p>
      <w:pPr>
        <w:spacing w:before="0" w:after="0" w:line="408" w:lineRule="exact"/>
        <w:ind w:left="0" w:right="0" w:firstLine="576"/>
        <w:jc w:val="left"/>
      </w:pPr>
      <w:r>
        <w:rPr/>
        <w:t xml:space="preserve">By Senator Braun</w:t>
      </w:r>
    </w:p>
    <w:p>
      <w:pPr>
        <w:jc w:val="right"/>
      </w:pPr>
      <w:r>
        <w:rPr>
          <w:b/>
        </w:rPr>
        <w:t xml:space="preserve">NOT ADOPTED 02/28/2018</w:t>
      </w:r>
    </w:p>
    <w:p>
      <w:pPr>
        <w:spacing w:before="0" w:after="0" w:line="408" w:lineRule="exact"/>
        <w:ind w:left="0" w:right="0" w:firstLine="576"/>
        <w:jc w:val="left"/>
      </w:pPr>
      <w:r>
        <w:rPr/>
        <w:t xml:space="preserve">On page 1, line 1 of the title, after "fees;" strike the remainder of the title and insert "and amending RCW 28B.52.045, 41.56.110, 41.59.060, 41.76.045, 41.80.100, 49.39.080, and 47.64.160."</w:t>
      </w:r>
    </w:p>
    <w:p>
      <w:pPr>
        <w:spacing w:before="0" w:after="0" w:line="408" w:lineRule="exact"/>
        <w:ind w:left="0" w:right="0" w:firstLine="576"/>
        <w:jc w:val="left"/>
      </w:pPr>
      <w:r>
        <w:rPr>
          <w:u w:val="single"/>
        </w:rPr>
        <w:t xml:space="preserve">EFFECT:</w:t>
      </w:r>
      <w:r>
        <w:rPr/>
        <w:t xml:space="preserve"> Requires the amount of an agency shop fee to be equivalent to or less than a pro rata share of estimated expenditures for purposes germane to the collective bargaining process, to contract administration, or to pursuing matters affecting wages, hours, and other conditions.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61852f94534a28" /></Relationships>
</file>