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484c7adec94913" /></Relationships>
</file>

<file path=word/document.xml><?xml version="1.0" encoding="utf-8"?>
<w:document xmlns:w="http://schemas.openxmlformats.org/wordprocessingml/2006/main">
  <w:body>
    <w:p>
      <w:r>
        <w:rPr>
          <w:b/>
        </w:rPr>
        <w:r>
          <w:rPr/>
          <w:t xml:space="preserve">5212</w:t>
        </w:r>
      </w:r>
      <w:r>
        <w:rPr>
          <w:b/>
        </w:rPr>
        <w:t xml:space="preserve"> </w:t>
        <w:t xml:space="preserve">AMS</w:t>
      </w:r>
      <w:r>
        <w:rPr>
          <w:b/>
        </w:rPr>
        <w:t xml:space="preserve"> </w:t>
        <w:r>
          <w:rPr/>
          <w:t xml:space="preserve">WILS</w:t>
        </w:r>
      </w:r>
      <w:r>
        <w:rPr>
          <w:b/>
        </w:rPr>
        <w:t xml:space="preserve"> </w:t>
        <w:r>
          <w:rPr/>
          <w:t xml:space="preserve">S1748.1</w:t>
        </w:r>
      </w:r>
      <w:r>
        <w:rPr>
          <w:b/>
        </w:rPr>
        <w:t xml:space="preserve"> - NOT FOR FLOOR USE</w:t>
      </w:r>
    </w:p>
    <w:p>
      <w:pPr>
        <w:ind w:left="0" w:right="0" w:firstLine="576"/>
      </w:pPr>
    </w:p>
    <w:p>
      <w:pPr>
        <w:spacing w:before="480" w:after="0" w:line="408" w:lineRule="exact"/>
      </w:pPr>
      <w:r>
        <w:rPr>
          <w:b/>
          <w:u w:val="single"/>
        </w:rPr>
        <w:t xml:space="preserve">SB 5212</w:t>
      </w:r>
      <w:r>
        <w:t xml:space="preserve"> -</w:t>
      </w:r>
      <w:r>
        <w:t xml:space="preserve"> </w:t>
        <w:t xml:space="preserve">S AMD</w:t>
      </w:r>
      <w:r>
        <w:t xml:space="preserve"> </w:t>
      </w:r>
      <w:r>
        <w:rPr>
          <w:b/>
        </w:rPr>
        <w:t xml:space="preserve">13</w:t>
      </w:r>
    </w:p>
    <w:p>
      <w:pPr>
        <w:spacing w:before="0" w:after="0" w:line="408" w:lineRule="exact"/>
        <w:ind w:left="0" w:right="0" w:firstLine="576"/>
        <w:jc w:val="left"/>
      </w:pPr>
      <w:r>
        <w:rPr/>
        <w:t xml:space="preserve">By Senator Wilson</w:t>
      </w:r>
    </w:p>
    <w:p>
      <w:pPr>
        <w:jc w:val="right"/>
      </w:pPr>
      <w:r>
        <w:rPr>
          <w:b/>
        </w:rPr>
        <w:t xml:space="preserve">ADOPTED 02/28/2017</w:t>
      </w:r>
    </w:p>
    <w:p>
      <w:pPr>
        <w:spacing w:before="0" w:after="0" w:line="408" w:lineRule="exact"/>
        <w:ind w:left="0" w:right="0" w:firstLine="576"/>
        <w:jc w:val="left"/>
      </w:pPr>
      <w:r>
        <w:rPr/>
        <w:t xml:space="preserve">On page 1, beginning on line 10, after "ordinance" strike all material through "</w:t>
      </w:r>
      <w:r>
        <w:rPr>
          <w:u w:val="single"/>
        </w:rPr>
        <w:t xml:space="preserve">law</w:t>
      </w:r>
      <w:r>
        <w:rPr/>
        <w:t xml:space="preserve">" on line 13 and insert "</w:t>
      </w:r>
      <w:r>
        <w:t>((</w:t>
      </w:r>
      <w:r>
        <w:rPr>
          <w:strike/>
        </w:rPr>
        <w:t xml:space="preserve">in effect at the time of application</w:t>
      </w:r>
      <w:r>
        <w:t>))</w:t>
      </w:r>
      <w:r>
        <w:rPr/>
        <w:t xml:space="preserve">, </w:t>
      </w:r>
      <w:r>
        <w:rPr>
          <w:u w:val="single"/>
        </w:rPr>
        <w:t xml:space="preserve">the environmental and development regulations,</w:t>
      </w:r>
      <w:r>
        <w:rPr/>
        <w:t xml:space="preserve"> and the zoning or other land use control ordinances</w:t>
      </w:r>
      <w:r>
        <w:rPr>
          <w:u w:val="single"/>
        </w:rPr>
        <w:t xml:space="preserve">,</w:t>
      </w:r>
      <w:r>
        <w:rPr/>
        <w:t xml:space="preserve"> in effect on the date of application</w:t>
      </w:r>
      <w:r>
        <w:rPr>
          <w:u w:val="single"/>
        </w:rPr>
        <w:t xml:space="preserve">, without respect to whether the regulation or ordinance was enacted for the purpose of complying with state law</w:t>
      </w:r>
      <w:r>
        <w:rPr/>
        <w:t xml:space="preserve">"</w:t>
      </w:r>
    </w:p>
    <w:p>
      <w:pPr>
        <w:spacing w:before="0" w:after="0" w:line="408" w:lineRule="exact"/>
        <w:ind w:left="0" w:right="0" w:firstLine="576"/>
        <w:jc w:val="left"/>
      </w:pPr>
      <w:r>
        <w:rPr/>
        <w:t xml:space="preserve">On page 2, beginning on line 37, after "ordinance," strike all material through "land" on line 39 and insert "</w:t>
      </w:r>
      <w:r>
        <w:rPr>
          <w:u w:val="single"/>
        </w:rPr>
        <w:t xml:space="preserve">the environmental and development regulations,</w:t>
      </w:r>
      <w:r>
        <w:rPr/>
        <w:t xml:space="preserve"> and </w:t>
      </w:r>
      <w:r>
        <w:rPr>
          <w:u w:val="single"/>
        </w:rPr>
        <w:t xml:space="preserve">the</w:t>
      </w:r>
      <w:r>
        <w:rPr/>
        <w:t xml:space="preserve"> zoning or other land use control ordinances, in effect on the land</w:t>
      </w:r>
      <w:r>
        <w:rPr>
          <w:u w:val="single"/>
        </w:rPr>
        <w:t xml:space="preserve">, without respect to whether the regulation or ordinance was enacted for the purpose of complying with state law,</w:t>
      </w:r>
      <w:r>
        <w:rPr/>
        <w:t xml:space="preserve">"</w:t>
      </w:r>
    </w:p>
    <w:p>
      <w:pPr>
        <w:spacing w:before="0" w:after="0" w:line="408" w:lineRule="exact"/>
        <w:ind w:left="0" w:right="0" w:firstLine="576"/>
        <w:jc w:val="left"/>
      </w:pPr>
      <w:r>
        <w:rPr>
          <w:u w:val="single"/>
        </w:rPr>
        <w:t xml:space="preserve">EFFECT:</w:t>
      </w:r>
      <w:r>
        <w:rPr/>
        <w:t xml:space="preserve"> Adds environmental and development regulations as laws that vest at the time of a completed building permit application or proposed division of land. Changes an inclusion of land use control ordinances enacted for the purpose of complying with state law to "without respect to whether the regulation or ordinance was enacted" to comply with state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cbc8b561fa4c56" /></Relationships>
</file>