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3712f95714d21" /></Relationships>
</file>

<file path=word/document.xml><?xml version="1.0" encoding="utf-8"?>
<w:document xmlns:w="http://schemas.openxmlformats.org/wordprocessingml/2006/main">
  <w:body>
    <w:p>
      <w:r>
        <w:rPr>
          <w:b/>
        </w:rPr>
        <w:r>
          <w:rPr/>
          <w:t xml:space="preserve">5234</w:t>
        </w:r>
      </w:r>
      <w:r>
        <w:rPr>
          <w:b/>
        </w:rPr>
        <w:t xml:space="preserve"> </w:t>
        <w:t xml:space="preserve">AMS</w:t>
      </w:r>
      <w:r>
        <w:rPr>
          <w:b/>
        </w:rPr>
        <w:t xml:space="preserve"> </w:t>
        <w:r>
          <w:rPr/>
          <w:t xml:space="preserve">MULL</w:t>
        </w:r>
      </w:r>
      <w:r>
        <w:rPr>
          <w:b/>
        </w:rPr>
        <w:t xml:space="preserve"> </w:t>
        <w:r>
          <w:rPr/>
          <w:t xml:space="preserve">S1848.1</w:t>
        </w:r>
      </w:r>
      <w:r>
        <w:rPr>
          <w:b/>
        </w:rPr>
        <w:t xml:space="preserve"> - NOT FOR FLOOR USE</w:t>
      </w:r>
    </w:p>
    <w:p>
      <w:pPr>
        <w:ind w:left="0" w:right="0" w:firstLine="576"/>
      </w:pPr>
    </w:p>
    <w:p>
      <w:pPr>
        <w:spacing w:before="480" w:after="0" w:line="408" w:lineRule="exact"/>
      </w:pPr>
      <w:r>
        <w:rPr>
          <w:b/>
          <w:u w:val="single"/>
        </w:rPr>
        <w:t xml:space="preserve">SB 5234</w:t>
      </w:r>
      <w:r>
        <w:t xml:space="preserve"> -</w:t>
      </w:r>
      <w:r>
        <w:t xml:space="preserve"> </w:t>
        <w:t xml:space="preserve">S AMD</w:t>
      </w:r>
      <w:r>
        <w:t xml:space="preserve"> </w:t>
      </w:r>
      <w:r>
        <w:rPr>
          <w:b/>
        </w:rPr>
        <w:t xml:space="preserve">40</w:t>
      </w:r>
    </w:p>
    <w:p>
      <w:pPr>
        <w:spacing w:before="0" w:after="0" w:line="408" w:lineRule="exact"/>
        <w:ind w:left="0" w:right="0" w:firstLine="576"/>
        <w:jc w:val="left"/>
      </w:pPr>
      <w:r>
        <w:rPr/>
        <w:t xml:space="preserve">By Senator Mullet</w:t>
      </w:r>
    </w:p>
    <w:p>
      <w:pPr>
        <w:jc w:val="right"/>
      </w:pPr>
      <w:r>
        <w:rPr>
          <w:b/>
        </w:rPr>
        <w:t xml:space="preserve">PULLED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3, 4, or 5.</w:t>
      </w:r>
    </w:p>
    <w:p>
      <w:pPr>
        <w:spacing w:before="0" w:after="0" w:line="408" w:lineRule="exact"/>
        <w:ind w:left="0" w:right="0" w:firstLine="576"/>
        <w:jc w:val="left"/>
      </w:pPr>
      <w:r>
        <w:rPr/>
        <w:t xml:space="preserve">The legislature further finds that at an average rate of three hundred forty-two dollars and ninety cents per credit hour for tuition in four-year Washington public institutions of higher education, the total potential college cost savings for Washington students and families is fifty-three million two hundred fourteen thousand one hundred sixty-three dollars. The legislature further finds that a score of 3 or higher on an AP examination is equivalent to a grade of C+ or higher in the equivalent introductory college course. Therefore, the legislature intends to establish a statewide policy for granting undergraduate course credit to students who have earned a minimum score of 3 on their exams. The goal of the system is to award course credit in all appropriate instances and elective credit where there is no equivalent introductory course.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an evidence-based systemwide policy for granting undergraduate course credits to students who have earned minimum scores of 3 on AP exams.</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 systemwide AP credit policy and report noncompliance to appropriate committees of the legislature by November 1st each year beginning November 1, 2019."</w:t>
      </w:r>
    </w:p>
    <w:p>
      <w:pPr>
        <w:spacing w:before="480" w:after="0" w:line="408" w:lineRule="exact"/>
      </w:pPr>
      <w:r>
        <w:rPr>
          <w:b/>
          <w:u w:val="single"/>
        </w:rPr>
        <w:t xml:space="preserve">SB 5234</w:t>
      </w:r>
      <w:r>
        <w:t xml:space="preserve"> -</w:t>
      </w:r>
      <w:r>
        <w:t xml:space="preserve"> </w:t>
        <w:t xml:space="preserve">S AMD</w:t>
      </w:r>
      <w:r>
        <w:t xml:space="preserve"> </w:t>
      </w:r>
      <w:r>
        <w:rPr>
          <w:b/>
        </w:rPr>
        <w:t xml:space="preserve">40</w:t>
      </w:r>
    </w:p>
    <w:p>
      <w:pPr>
        <w:spacing w:before="0" w:after="0" w:line="408" w:lineRule="exact"/>
        <w:ind w:left="0" w:right="0" w:firstLine="576"/>
        <w:jc w:val="left"/>
      </w:pPr>
      <w:r>
        <w:rPr/>
        <w:t xml:space="preserve">By Senator Mullet</w:t>
      </w:r>
    </w:p>
    <w:p>
      <w:pPr>
        <w:jc w:val="right"/>
      </w:pPr>
      <w:r>
        <w:rPr>
          <w:b/>
        </w:rPr>
        <w:t xml:space="preserve">PULLED 03/01/2017</w:t>
      </w:r>
    </w:p>
    <w:p>
      <w:pPr>
        <w:spacing w:before="0" w:after="0" w:line="408" w:lineRule="exact"/>
        <w:ind w:left="0" w:right="0" w:firstLine="576"/>
        <w:jc w:val="left"/>
      </w:pPr>
      <w:r>
        <w:rPr/>
        <w:t xml:space="preserve">On page 1, line 1 of the title, after "exams;" strike the remainder of the title and insert "adding a new section to chapter 28B.77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a81cebb0b47c1" /></Relationships>
</file>