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cfb6346634c34" /></Relationships>
</file>

<file path=word/document.xml><?xml version="1.0" encoding="utf-8"?>
<w:document xmlns:w="http://schemas.openxmlformats.org/wordprocessingml/2006/main">
  <w:body>
    <w:p>
      <w:r>
        <w:rPr>
          <w:b/>
        </w:rPr>
        <w:r>
          <w:rPr/>
          <w:t xml:space="preserve">5338-S</w:t>
        </w:r>
      </w:r>
      <w:r>
        <w:rPr>
          <w:b/>
        </w:rPr>
        <w:t xml:space="preserve"> </w:t>
        <w:t xml:space="preserve">AMS</w:t>
      </w:r>
      <w:r>
        <w:rPr>
          <w:b/>
        </w:rPr>
        <w:t xml:space="preserve"> </w:t>
        <w:r>
          <w:rPr/>
          <w:t xml:space="preserve">WILS</w:t>
        </w:r>
      </w:r>
      <w:r>
        <w:rPr>
          <w:b/>
        </w:rPr>
        <w:t xml:space="preserve"> </w:t>
        <w:r>
          <w:rPr/>
          <w:t xml:space="preserve">S1906.1</w:t>
        </w:r>
      </w:r>
      <w:r>
        <w:rPr>
          <w:b/>
        </w:rPr>
        <w:t xml:space="preserve"> - NOT FOR FLOOR USE</w:t>
      </w:r>
    </w:p>
    <w:p>
      <w:pPr>
        <w:ind w:left="0" w:right="0" w:firstLine="576"/>
      </w:pPr>
    </w:p>
    <w:p>
      <w:pPr>
        <w:spacing w:before="480" w:after="0" w:line="408" w:lineRule="exact"/>
      </w:pPr>
      <w:r>
        <w:rPr>
          <w:b/>
          <w:u w:val="single"/>
        </w:rPr>
        <w:t xml:space="preserve">SSB 5338</w:t>
      </w:r>
      <w:r>
        <w:t xml:space="preserve"> -</w:t>
      </w:r>
      <w:r>
        <w:t xml:space="preserve"> </w:t>
        <w:t xml:space="preserve">S AMD</w:t>
      </w:r>
      <w:r>
        <w:t xml:space="preserve"> </w:t>
      </w:r>
      <w:r>
        <w:rPr>
          <w:b/>
        </w:rPr>
        <w:t xml:space="preserve">24</w:t>
      </w:r>
    </w:p>
    <w:p>
      <w:pPr>
        <w:spacing w:before="0" w:after="0" w:line="408" w:lineRule="exact"/>
        <w:ind w:left="0" w:right="0" w:firstLine="576"/>
        <w:jc w:val="left"/>
      </w:pPr>
      <w:r>
        <w:rPr/>
        <w:t xml:space="preserve">By Senator Wilson</w:t>
      </w:r>
    </w:p>
    <w:p>
      <w:pPr>
        <w:jc w:val="right"/>
      </w:pPr>
      <w:r>
        <w:rPr>
          <w:b/>
        </w:rPr>
        <w:t xml:space="preserve">ADOPTED 02/27/2017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residents of Washington enjoy recreational opportunities for off-road vehicle and snowmobile use afforded by the natural beauty of the state and do so in compliance with vehicle titling and registration laws and other laws that govern off-road vehicle and snowmobile use. At the same time, the legislature recognizes that the current law and corresponding enforcement regime may not be robust enough to ensure full compliance with legal registration requirements and a level playing field for all users. It is therefore the intent of the legislature to modify the statutory framework governing penalties for off-road vehicle and snowmobile registration violations and to add requirements to the department of licensing in order to improve registration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apply for a Washington state certificate of title for, or to knowingly fail to register, an off-road vehicle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register a snowmobile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January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Beginning in 2018, and to the extent that it has received the listing required under subsection (1) of this section, the department shall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the sales of off-road vehicles and snowmobiles beginning in January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Pr>
        <w:spacing w:before="480" w:after="0" w:line="408" w:lineRule="exact"/>
      </w:pPr>
      <w:r>
        <w:rPr>
          <w:b/>
          <w:u w:val="single"/>
        </w:rPr>
        <w:t xml:space="preserve">SSB 5338</w:t>
      </w:r>
      <w:r>
        <w:t xml:space="preserve"> -</w:t>
      </w:r>
      <w:r>
        <w:t xml:space="preserve"> </w:t>
        <w:t xml:space="preserve">S AMD</w:t>
      </w:r>
      <w:r>
        <w:t xml:space="preserve"> </w:t>
      </w:r>
      <w:r>
        <w:rPr>
          <w:b/>
        </w:rPr>
        <w:t xml:space="preserve">24</w:t>
      </w:r>
    </w:p>
    <w:p>
      <w:pPr>
        <w:spacing w:before="0" w:after="0" w:line="408" w:lineRule="exact"/>
        <w:ind w:left="0" w:right="0" w:firstLine="576"/>
        <w:jc w:val="left"/>
      </w:pPr>
      <w:r>
        <w:rPr/>
        <w:t xml:space="preserve">By Senator Wilson</w:t>
      </w:r>
    </w:p>
    <w:p>
      <w:pPr>
        <w:jc w:val="right"/>
      </w:pPr>
      <w:r>
        <w:rPr>
          <w:b/>
        </w:rPr>
        <w:t xml:space="preserve">ADOPTED 02/27/2017</w:t>
      </w:r>
    </w:p>
    <w:p>
      <w:pPr>
        <w:spacing w:before="0" w:after="0" w:line="408" w:lineRule="exact"/>
        <w:ind w:left="0" w:right="0" w:firstLine="576"/>
        <w:jc w:val="left"/>
      </w:pPr>
      <w:r>
        <w:rPr/>
        <w:t xml:space="preserve">On page 1, line 2 of the title, after "snowmobiles;" strike the remainder of the title and insert "adding a new section to chapter 46.09 RCW; adding a new section to chapter 46.10 RCW; adding a new section to chapter 46.93 RCW; creating new sections; prescribing penalties; and providing an effective date."</w:t>
      </w:r>
    </w:p>
    <w:p>
      <w:pPr>
        <w:spacing w:before="0" w:after="0" w:line="408" w:lineRule="exact"/>
        <w:ind w:left="0" w:right="0" w:firstLine="576"/>
        <w:jc w:val="left"/>
      </w:pPr>
      <w:r>
        <w:rPr>
          <w:u w:val="single"/>
        </w:rPr>
        <w:t xml:space="preserve">EFFECT:</w:t>
      </w:r>
      <w:r>
        <w:rPr/>
        <w:t xml:space="preserve"> (1) Removes the reference to titling a snowmobile in Washington since current law does not require the titling of snowmobiles.</w:t>
      </w:r>
    </w:p>
    <w:p>
      <w:pPr>
        <w:spacing w:before="0" w:after="0" w:line="408" w:lineRule="exact"/>
        <w:ind w:left="0" w:right="0" w:firstLine="576"/>
        <w:jc w:val="left"/>
      </w:pPr>
      <w:r>
        <w:rPr/>
        <w:t xml:space="preserve">(2) Clarifies that the gross misdemeanor also applies in situations when a person obtains a permit for use of an ORV or snowmobile in another state in order to avoid Washington taxes and fees; the original bill only considered registration in another state.</w:t>
      </w:r>
    </w:p>
    <w:p>
      <w:pPr>
        <w:spacing w:before="0" w:after="0" w:line="408" w:lineRule="exact"/>
        <w:ind w:left="0" w:right="0" w:firstLine="576"/>
        <w:jc w:val="left"/>
      </w:pPr>
      <w:r>
        <w:rPr/>
        <w:t xml:space="preserve">(3) Adds an administrative fine of 100 dollars per day assessed to any manufacturer that fails to submit the required listing of warranties to the department of licensing (DOL) by the last business day in January. Directs the State Treasurer to deposit the fines to the Nonhighway and Off-Road Vehicle Activities Program Account and to the Snowmobile Account in proportion to the number of ORV and snowmobile registrations in the preceding calendar year.</w:t>
      </w:r>
    </w:p>
    <w:p>
      <w:pPr>
        <w:spacing w:before="0" w:after="0" w:line="408" w:lineRule="exact"/>
        <w:ind w:left="0" w:right="0" w:firstLine="576"/>
        <w:jc w:val="left"/>
      </w:pPr>
      <w:r>
        <w:rPr/>
        <w:t xml:space="preserve">(4) Clarifies, regarding the requirement to notify purchasers of warranties of improperly registered ORVs and snowmobiles of their obligations under state law, that DOL is only required to send notification to the extent it receives listings of warranties from manufacturers.</w:t>
      </w:r>
    </w:p>
    <w:p>
      <w:pPr>
        <w:spacing w:before="0" w:after="0" w:line="408" w:lineRule="exact"/>
        <w:ind w:left="0" w:right="0" w:firstLine="576"/>
        <w:jc w:val="left"/>
      </w:pPr>
      <w:r>
        <w:rPr/>
        <w:t xml:space="preserve">(5) Modifies that if an owner of a snowmobile or ORV fails to act on either registering or applying for a certificate of title and registering within 15 days of receiving a notice from the Department of Licensing that the vehicle is not properly registered under state law, the owner is guilty of a misdemeanor.</w:t>
      </w:r>
    </w:p>
    <w:p>
      <w:pPr>
        <w:spacing w:before="0" w:after="0" w:line="408" w:lineRule="exact"/>
        <w:ind w:left="0" w:right="0" w:firstLine="576"/>
        <w:jc w:val="left"/>
      </w:pPr>
      <w:r>
        <w:rPr/>
        <w:t xml:space="preserve">(6) Requires DOL to send notification of legal obligations to ORV or snowmobile owners by certified mail rather than first-class mail.</w:t>
      </w:r>
    </w:p>
    <w:p>
      <w:pPr>
        <w:spacing w:before="0" w:after="0" w:line="408" w:lineRule="exact"/>
        <w:ind w:left="0" w:right="0" w:firstLine="576"/>
        <w:jc w:val="left"/>
      </w:pPr>
      <w:r>
        <w:rPr/>
        <w:t xml:space="preserve">(7) Changes the day upon which DOL must receive the manufacturer's report of the listing of warranties from the last business day in January to the first business day in February.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c38930493a4892" /></Relationships>
</file>