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8c9d3bce91456f" /></Relationships>
</file>

<file path=word/document.xml><?xml version="1.0" encoding="utf-8"?>
<w:document xmlns:w="http://schemas.openxmlformats.org/wordprocessingml/2006/main">
  <w:body>
    <w:p>
      <w:r>
        <w:rPr>
          <w:b/>
        </w:rPr>
        <w:r>
          <w:rPr/>
          <w:t xml:space="preserve">5456-S</w:t>
        </w:r>
      </w:r>
      <w:r>
        <w:rPr>
          <w:b/>
        </w:rPr>
        <w:t xml:space="preserve"> </w:t>
        <w:t xml:space="preserve">AMS</w:t>
      </w:r>
      <w:r>
        <w:rPr>
          <w:b/>
        </w:rPr>
        <w:t xml:space="preserve"> </w:t>
        <w:r>
          <w:rPr/>
          <w:t xml:space="preserve">MULL</w:t>
        </w:r>
      </w:r>
      <w:r>
        <w:rPr>
          <w:b/>
        </w:rPr>
        <w:t xml:space="preserve"> </w:t>
        <w:r>
          <w:rPr/>
          <w:t xml:space="preserve">S1839.1</w:t>
        </w:r>
      </w:r>
      <w:r>
        <w:rPr>
          <w:b/>
        </w:rPr>
        <w:t xml:space="preserve"> - NOT FOR FLOOR USE</w:t>
      </w:r>
    </w:p>
    <w:p>
      <w:pPr>
        <w:ind w:left="0" w:right="0" w:firstLine="576"/>
      </w:pPr>
    </w:p>
    <w:p>
      <w:pPr>
        <w:spacing w:before="480" w:after="0" w:line="408" w:lineRule="exact"/>
      </w:pPr>
      <w:r>
        <w:rPr>
          <w:b/>
          <w:u w:val="single"/>
        </w:rPr>
        <w:t xml:space="preserve">SSB 5456</w:t>
      </w:r>
      <w:r>
        <w:t xml:space="preserve"> -</w:t>
      </w:r>
      <w:r>
        <w:t xml:space="preserve"> </w:t>
        <w:t xml:space="preserve">S AMD</w:t>
      </w:r>
      <w:r>
        <w:t xml:space="preserve"> </w:t>
      </w:r>
      <w:r>
        <w:rPr>
          <w:b/>
        </w:rPr>
        <w:t xml:space="preserve">16</w:t>
      </w:r>
    </w:p>
    <w:p>
      <w:pPr>
        <w:spacing w:before="0" w:after="0" w:line="408" w:lineRule="exact"/>
        <w:ind w:left="0" w:right="0" w:firstLine="576"/>
        <w:jc w:val="left"/>
      </w:pPr>
      <w:r>
        <w:rPr/>
        <w:t xml:space="preserve">By Senator Mullet</w:t>
      </w:r>
    </w:p>
    <w:p>
      <w:pPr>
        <w:jc w:val="right"/>
      </w:pPr>
      <w:r>
        <w:rPr>
          <w:b/>
        </w:rPr>
        <w:t xml:space="preserve">PULLED 02/27/2017</w:t>
      </w:r>
    </w:p>
    <w:p>
      <w:pPr>
        <w:spacing w:before="0" w:after="0" w:line="408" w:lineRule="exact"/>
        <w:ind w:left="0" w:right="0" w:firstLine="576"/>
        <w:jc w:val="left"/>
      </w:pPr>
      <w:r>
        <w:rPr/>
        <w:t xml:space="preserve">On page 1, line 17, after "</w:t>
      </w:r>
      <w:r>
        <w:rPr>
          <w:u w:val="single"/>
        </w:rPr>
        <w:t xml:space="preserve">services</w:t>
      </w:r>
      <w:r>
        <w:rPr/>
        <w:t xml:space="preserve">" insert "</w:t>
      </w:r>
      <w:r>
        <w:rPr>
          <w:u w:val="single"/>
        </w:rPr>
        <w:t xml:space="preserve">, excluding obligations incurred through medical assistance programs administered by, and sought to be recovered by, the department of social and health services or the health care authority,</w:t>
      </w:r>
      <w:r>
        <w:rPr/>
        <w:t xml:space="preserve">"</w:t>
      </w:r>
    </w:p>
    <w:p>
      <w:pPr>
        <w:spacing w:before="0" w:after="0" w:line="408" w:lineRule="exact"/>
        <w:ind w:left="0" w:right="0" w:firstLine="576"/>
        <w:jc w:val="left"/>
      </w:pPr>
      <w:r>
        <w:rPr/>
        <w:t xml:space="preserve">On page 1, line 17, after "</w:t>
      </w:r>
      <w:r>
        <w:rPr>
          <w:u w:val="single"/>
        </w:rPr>
        <w:t xml:space="preserve">property</w:t>
      </w:r>
      <w:r>
        <w:rPr/>
        <w:t xml:space="preserve">" insert "</w:t>
      </w:r>
      <w:r>
        <w:rPr>
          <w:u w:val="single"/>
        </w:rPr>
        <w:t xml:space="preserve">pursuant to a residential or commercial lease agreement</w:t>
      </w:r>
      <w:r>
        <w:rPr/>
        <w:t xml:space="preserve">"</w:t>
      </w:r>
    </w:p>
    <w:p>
      <w:pPr>
        <w:spacing w:before="0" w:after="0" w:line="408" w:lineRule="exact"/>
        <w:ind w:left="0" w:right="0" w:firstLine="576"/>
        <w:jc w:val="left"/>
      </w:pPr>
      <w:r>
        <w:rPr/>
        <w:t xml:space="preserve">On page 2, line 25, after "</w:t>
      </w:r>
      <w:r>
        <w:rPr>
          <w:u w:val="single"/>
        </w:rPr>
        <w:t xml:space="preserve">collection agency</w:t>
      </w:r>
      <w:r>
        <w:rPr/>
        <w:t xml:space="preserve">" strike "</w:t>
      </w:r>
      <w:r>
        <w:rPr>
          <w:u w:val="single"/>
        </w:rPr>
        <w:t xml:space="preserve">as defined in chapter 19.16 RCW</w:t>
      </w:r>
      <w:r>
        <w:rPr/>
        <w:t xml:space="preserve">"</w:t>
      </w:r>
    </w:p>
    <w:p>
      <w:pPr>
        <w:spacing w:before="0" w:after="0" w:line="408" w:lineRule="exact"/>
        <w:ind w:left="0" w:right="0" w:firstLine="576"/>
        <w:jc w:val="left"/>
      </w:pPr>
      <w:r>
        <w:rPr/>
        <w:t xml:space="preserve">On page 3, after line 9,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80" w:after="0" w:line="408" w:lineRule="exact"/>
      </w:pPr>
      <w:r>
        <w:rPr>
          <w:b/>
          <w:u w:val="single"/>
        </w:rPr>
        <w:t xml:space="preserve">SSB 5456</w:t>
      </w:r>
      <w:r>
        <w:t xml:space="preserve"> -</w:t>
      </w:r>
      <w:r>
        <w:t xml:space="preserve"> </w:t>
        <w:t xml:space="preserve">S AMD</w:t>
      </w:r>
      <w:r>
        <w:t xml:space="preserve"> </w:t>
      </w:r>
      <w:r>
        <w:rPr>
          <w:b/>
        </w:rPr>
        <w:t xml:space="preserve">16</w:t>
      </w:r>
    </w:p>
    <w:p>
      <w:pPr>
        <w:spacing w:before="0" w:after="0" w:line="408" w:lineRule="exact"/>
        <w:ind w:left="0" w:right="0" w:firstLine="576"/>
        <w:jc w:val="left"/>
      </w:pPr>
      <w:r>
        <w:rPr/>
        <w:t xml:space="preserve">By Senator Mullet</w:t>
      </w:r>
    </w:p>
    <w:p>
      <w:pPr>
        <w:jc w:val="right"/>
      </w:pPr>
      <w:r>
        <w:rPr>
          <w:b/>
        </w:rPr>
        <w:t xml:space="preserve">PULLED 02/27/2017</w:t>
      </w:r>
    </w:p>
    <w:p>
      <w:pPr>
        <w:spacing w:before="0" w:after="0" w:line="408" w:lineRule="exact"/>
        <w:ind w:left="0" w:right="0" w:firstLine="576"/>
        <w:jc w:val="left"/>
      </w:pPr>
      <w:r>
        <w:rPr/>
        <w:t xml:space="preserve">On page 1, line 2 of the title, after "creating" strike "a new section" and insert "new sections"</w:t>
      </w:r>
    </w:p>
    <w:p>
      <w:pPr>
        <w:spacing w:before="0" w:after="0" w:line="408" w:lineRule="exact"/>
        <w:ind w:left="0" w:right="0" w:firstLine="576"/>
        <w:jc w:val="left"/>
      </w:pPr>
      <w:r>
        <w:rPr>
          <w:u w:val="single"/>
        </w:rPr>
        <w:t xml:space="preserve">EFFECT:</w:t>
      </w:r>
      <w:r>
        <w:rPr/>
        <w:t xml:space="preserve"> Excludes medical assistance programs administered by the Department of Social and Health Services and the Health Care Authority from the definition of an account receivable for purposes of applying a 6-year statute of limitations. Clarifies "account receivable" includes damage to real or personal property pursuant to a residential or commercial lease agreement.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e6c9a79fd44789" /></Relationships>
</file>