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900965c0b404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5810-S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S1720.1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5810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03/06/2017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5810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03/06/2017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"commission;" strike the remainder of the title and insert "amending RCW 9A.04.080; and declaring an emergency."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emergency clause. The act takes effect immediately.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01a186eb44d8c" /></Relationships>
</file>