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920001e81495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6095-S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CARL</w:t>
        </w:r>
      </w:r>
      <w:r>
        <w:rPr>
          <w:b/>
        </w:rPr>
        <w:t xml:space="preserve"> </w:t>
        <w:r>
          <w:rPr/>
          <w:t xml:space="preserve">S5620.1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Carlyle</w:t>
      </w:r>
    </w:p>
    <w:p>
      <w:pPr>
        <w:jc w:val="right"/>
      </w:pPr>
      <w:r>
        <w:rPr>
          <w:b/>
        </w:rPr>
        <w:t xml:space="preserve">ADOPTED 02/23/2018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47, after line 3,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1028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2018 c 2</w:t>
      </w:r>
      <w:r>
        <w:rPr/>
        <w:t xml:space="preserve"> (uncodified) to read as follows:</w:t>
      </w:r>
      <w:r>
        <w:rPr>
          <w:b/>
        </w:rPr>
        <w:t xml:space="preserve">FOR THE DEPARTMENT OF ENTERPRISE SERVICES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Senate Chamber Skylight Restoration (92000023)</w:t>
      </w:r>
    </w:p>
    <w:p>
      <w:pPr>
        <w:spacing w:before="120" w:after="0" w:line="408" w:lineRule="exact"/>
        <w:tabs>
          <w:tab w:val="right" w:leader="dot" w:pos="9936"/>
        </w:tabs>
        <w:ind w:left="0" w:right="0" w:firstLine="0"/>
      </w:pPr>
      <w:r>
        <w:rPr/>
        <w:t>Appropriation: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pPr>
        <w:tabs>
          <w:tab w:val="right" w:leader="dot" w:pos="9360"/>
        </w:tabs>
      </w:pPr>
      <w:r>
        <w:rPr/>
        <w:t xml:space="preserve">State Building Construction Account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  <w:p>
      <w:pPr>
        <w:spacing w:before="0" w:after="0" w:line="408" w:lineRule="exact"/>
        <w:ind w:left="0" w:right="0" w:firstLine="1152"/>
        <w:jc w:val="left"/>
        <w:tabs>
          <w:tab w:val="right" w:leader="dot" w:pos="9936"/>
        </w:tabs>
      </w:pPr>
      <w:r>
        <w:rPr/>
        <w:t xml:space="preserve">Appropriation</w:t>
      </w:r>
      <w:r>
        <w:tab/>
      </w:r>
      <w:r>
        <w:rPr/>
        <w:t xml:space="preserve">$327,000</w:t>
      </w:r>
    </w:p>
    <w:p>
      <w:pPr>
        <w:spacing w:before="12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Prior Biennia (Expenditures)</w:t>
      </w:r>
      <w:r>
        <w:tab/>
      </w:r>
      <w:r>
        <w:rPr/>
        <w:t xml:space="preserve">$0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Future Biennia (Projected Costs)</w:t>
      </w:r>
      <w:r>
        <w:tab/>
      </w:r>
      <w:r>
        <w:rPr/>
        <w:t xml:space="preserve">$3,256,000</w:t>
      </w:r>
    </w:p>
    <w:p>
      <w:pPr>
        <w:tabs>
          <w:tab w:val="right" w:leader="dot" w:pos="9936"/>
        </w:tabs>
        <w:ind w:left="0" w:right="0" w:firstLine="1440"/>
      </w:pPr>
      <w:r>
        <w:rPr/>
        <w:t xml:space="preserve">TOTAL</w:t>
      </w:r>
      <w:r>
        <w:tab/>
      </w:r>
      <w:r>
        <w:rPr/>
        <w:t xml:space="preserve">$3,583,000"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$327,000 to restore skylights in the Senate chamber of the Legislative Building; funding is for design.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$327,000 state bonds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1b5e693c74eed" /></Relationships>
</file>