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d7cdb133f45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77, line 15, after "</w:t>
      </w:r>
      <w:r>
        <w:rPr>
          <w:u w:val="single"/>
        </w:rPr>
        <w:t xml:space="preserve">State . . . . . .</w:t>
      </w:r>
      <w:r>
        <w:rPr/>
        <w:t xml:space="preserve">" strike "</w:t>
      </w:r>
      <w:r>
        <w:rPr>
          <w:u w:val="single"/>
        </w:rPr>
        <w:t xml:space="preserve">$11,665,000</w:t>
      </w:r>
      <w:r>
        <w:rPr/>
        <w:t xml:space="preserve">" and insert "</w:t>
      </w:r>
      <w:r>
        <w:rPr>
          <w:u w:val="single"/>
        </w:rPr>
        <w:t xml:space="preserve">$10,725,000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77, line 16, after "</w:t>
      </w:r>
      <w:r>
        <w:rPr>
          <w:u w:val="single"/>
        </w:rPr>
        <w:t xml:space="preserve">Appropriation . . . . . .</w:t>
      </w:r>
      <w:r>
        <w:rPr/>
        <w:t xml:space="preserve">" strike "</w:t>
      </w:r>
      <w:r>
        <w:rPr>
          <w:u w:val="single"/>
        </w:rPr>
        <w:t xml:space="preserve">$12,665,000</w:t>
      </w:r>
      <w:r>
        <w:rPr/>
        <w:t xml:space="preserve">" and insert "</w:t>
      </w:r>
      <w:r>
        <w:rPr>
          <w:u w:val="single"/>
        </w:rPr>
        <w:t xml:space="preserve">$11,725,000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77, line 20, strike "</w:t>
      </w:r>
      <w:r>
        <w:rPr>
          <w:u w:val="single"/>
        </w:rPr>
        <w:t xml:space="preserve">$12,665,000</w:t>
      </w:r>
      <w:r>
        <w:rPr/>
        <w:t xml:space="preserve">" and insert "</w:t>
      </w:r>
      <w:r>
        <w:rPr>
          <w:u w:val="single"/>
        </w:rPr>
        <w:t xml:space="preserve">$11,725,000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Funding for Aquatic Lands Enhancement Account grants to reflect removal of two projects: Luther Burbank South Shoreline Restoration, Mercer Island ($380,000) and Sandy Cove Park Acquisition and Expansion, Snoqualmie ($560,000).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($940,000) state bonds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6ffb407344fdc" /></Relationships>
</file>