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1df6919af346ca" /></Relationships>
</file>

<file path=word/document.xml><?xml version="1.0" encoding="utf-8"?>
<w:document xmlns:w="http://schemas.openxmlformats.org/wordprocessingml/2006/main">
  <w:body>
    <w:p>
      <w:r>
        <w:rPr>
          <w:b/>
        </w:rPr>
        <w:r>
          <w:rPr/>
          <w:t xml:space="preserve">6229</w:t>
        </w:r>
      </w:r>
      <w:r>
        <w:rPr>
          <w:b/>
        </w:rPr>
        <w:t xml:space="preserve"> </w:t>
        <w:t xml:space="preserve">AMS</w:t>
      </w:r>
      <w:r>
        <w:rPr>
          <w:b/>
        </w:rPr>
        <w:t xml:space="preserve"> </w:t>
        <w:r>
          <w:rPr/>
          <w:t xml:space="preserve">ANGE</w:t>
        </w:r>
      </w:r>
      <w:r>
        <w:rPr>
          <w:b/>
        </w:rPr>
        <w:t xml:space="preserve"> </w:t>
        <w:r>
          <w:rPr/>
          <w:t xml:space="preserve">S4908.1</w:t>
        </w:r>
      </w:r>
      <w:r>
        <w:rPr>
          <w:b/>
        </w:rPr>
        <w:t xml:space="preserve"> - NOT FOR FLOOR USE</w:t>
      </w:r>
    </w:p>
    <w:p>
      <w:pPr>
        <w:ind w:left="0" w:right="0" w:firstLine="576"/>
      </w:pPr>
    </w:p>
    <w:p>
      <w:pPr>
        <w:spacing w:before="480" w:after="0" w:line="408" w:lineRule="exact"/>
      </w:pPr>
      <w:r>
        <w:rPr>
          <w:b/>
          <w:u w:val="single"/>
        </w:rPr>
        <w:t xml:space="preserve">SB 6229</w:t>
      </w:r>
      <w:r>
        <w:t xml:space="preserve"> -</w:t>
      </w:r>
      <w:r>
        <w:t xml:space="preserve"> </w:t>
        <w:t xml:space="preserve">S AMD</w:t>
      </w:r>
      <w:r>
        <w:t xml:space="preserve"> </w:t>
      </w:r>
      <w:r>
        <w:rPr>
          <w:b/>
        </w:rPr>
        <w:t xml:space="preserve">479</w:t>
      </w:r>
    </w:p>
    <w:p>
      <w:pPr>
        <w:spacing w:before="0" w:after="0" w:line="408" w:lineRule="exact"/>
        <w:ind w:left="0" w:right="0" w:firstLine="576"/>
        <w:jc w:val="left"/>
      </w:pPr>
      <w:r>
        <w:rPr/>
        <w:t xml:space="preserve">By Senator Angel</w:t>
      </w:r>
    </w:p>
    <w:p>
      <w:pPr>
        <w:jc w:val="right"/>
      </w:pPr>
      <w:r>
        <w:rPr>
          <w:b/>
        </w:rPr>
        <w:t xml:space="preserve">NOT ADOPTED 02/12/2018</w:t>
      </w:r>
    </w:p>
    <w:p>
      <w:pPr>
        <w:spacing w:before="0" w:after="0" w:line="408" w:lineRule="exact"/>
        <w:ind w:left="0" w:right="0" w:firstLine="576"/>
        <w:jc w:val="left"/>
      </w:pPr>
      <w:r>
        <w:rPr/>
        <w:t xml:space="preserve">On page 2, after line 8, insert the following:</w:t>
      </w:r>
    </w:p>
    <w:p>
      <w:pPr>
        <w:spacing w:before="0" w:after="0" w:line="408" w:lineRule="exact"/>
        <w:ind w:left="0" w:right="0" w:firstLine="576"/>
        <w:jc w:val="left"/>
      </w:pPr>
      <w:r>
        <w:rPr/>
        <w:t xml:space="preserve">"(3) When presenting information about the exclusive bargaining representative under subsection (1) of this section, an exclusive bargaining representative may not engage in any unfair or deceptive acts or practices prohibited by chapter 19.86 RCW. The attorney general may bring a civil action under chapter 19.86 RCW for violations of this subsection."</w:t>
      </w:r>
    </w:p>
    <w:p>
      <w:pPr>
        <w:spacing w:before="0" w:after="0" w:line="408" w:lineRule="exact"/>
        <w:ind w:left="0" w:right="0" w:firstLine="576"/>
        <w:jc w:val="left"/>
      </w:pPr>
      <w:r>
        <w:rPr>
          <w:u w:val="single"/>
        </w:rPr>
        <w:t xml:space="preserve">EFFECT:</w:t>
      </w:r>
      <w:r>
        <w:rPr/>
        <w:t xml:space="preserve"> Prohibits an exclusive bargaining representative from engaging in unfair or deceptive acts under the Consumer Protection Act (Act) and authorizes the Attorney General to bring a civil action for violations of the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e9c64461fa41e5" /></Relationships>
</file>