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da19837ca41a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6346-S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S5274.1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October 1, 2018."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6346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"holders;" strike the remainder of the title and insert "amending RCW 66.24.244;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effective date of October 1, 2018.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2fa8866314cc3" /></Relationships>
</file>