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a68cd08e045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S6072.2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Twenty-five dollars of each fee paid shall be distributed on an annual basis to school districts for gun safety education utilizing the Eddie Eagle GunSafe program.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$25 of each dealer fee paid to be distributed to school districts for gun safety education utilizing the Eddie Eagle GunSafe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fb8a025b742fd" /></Relationships>
</file>