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235eee7bc4743" /></Relationships>
</file>

<file path=word/document.xml><?xml version="1.0" encoding="utf-8"?>
<w:document xmlns:w="http://schemas.openxmlformats.org/wordprocessingml/2006/main">
  <w:body>
    <w:p>
      <w:r>
        <w:t>H-0613.1</w:t>
      </w:r>
    </w:p>
    <w:p>
      <w:pPr>
        <w:jc w:val="center"/>
      </w:pPr>
      <w:r>
        <w:t>_______________________________________________</w:t>
      </w:r>
    </w:p>
    <w:p/>
    <w:p>
      <w:pPr>
        <w:jc w:val="center"/>
      </w:pPr>
      <w:r>
        <w:rPr>
          <w:b/>
        </w:rPr>
        <w:t>HOUSE BILL 1175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and Ryu</w:t>
      </w:r>
    </w:p>
    <w:p/>
    <w:p>
      <w:r>
        <w:rPr>
          <w:t xml:space="preserve">Read first time 01/12/17.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rate of sales and use tax that may be imposed by certain transportation benefit districts; amending RCW 82.14.0455;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w:t>
      </w:r>
      <w:r>
        <w:rPr>
          <w:u w:val="single"/>
        </w:rPr>
        <w:t xml:space="preserve">Except as allowed in (b) of this subsection, t</w:t>
      </w:r>
      <w:r>
        <w:rPr/>
        <w:t xml:space="preserve">he rate of tax shall not exceed two-tenths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u w:val="single"/>
        </w:rPr>
        <w:t xml:space="preserve">(b) The rate of tax imposed by a transportation benefit district established by a city with a population between seven thousand five hundred and twenty thousand that borders the Puget Sound and an interstate freeway and is located in a county with a population between seven hundred thousand and one million five hundred thousand that also contains a city with a population of more than one hundred fifty thousand may not exceed the lessor of the sales and use tax imposed by a public transportation benefit area located in the same county or nine-tenths of one percent of the selling price in the case of a sales tax, or value of the article used, in the case of a use tax.</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09576fb4f67d43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24d7658fd43d7" /><Relationship Type="http://schemas.openxmlformats.org/officeDocument/2006/relationships/footer" Target="/word/footer.xml" Id="R09576fb4f67d4372" /></Relationships>
</file>