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1e6335358241c1" /></Relationships>
</file>

<file path=word/document.xml><?xml version="1.0" encoding="utf-8"?>
<w:document xmlns:w="http://schemas.openxmlformats.org/wordprocessingml/2006/main">
  <w:body>
    <w:p>
      <w:r>
        <w:t>H-0123.1</w:t>
      </w:r>
    </w:p>
    <w:p>
      <w:pPr>
        <w:jc w:val="center"/>
      </w:pPr>
      <w:r>
        <w:t>_______________________________________________</w:t>
      </w:r>
    </w:p>
    <w:p/>
    <w:p>
      <w:pPr>
        <w:jc w:val="center"/>
      </w:pPr>
      <w:r>
        <w:rPr>
          <w:b/>
        </w:rPr>
        <w:t>HOUSE BILL 1191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Orcutt, McCaslin, Shea, and Rodne</w:t>
      </w:r>
    </w:p>
    <w:p/>
    <w:p>
      <w:r>
        <w:rPr>
          <w:t xml:space="preserve">Read first time 01/13/17.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fee on the retail sale of vehicle tires; amending RCW 70.95.555, 82.08.036, and 82.12.038; creating new sections; repealing RCW 70.95.510, 70.95.515, 70.95.521, 70.95.530, 70.95.532, and 70.95.535;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legislature enacted the assessment on the retail sale of vehicle tires in 1985, the revenue was supposed to be used to clean up discarded vehicle tires from unauthorized dump sites, to encourage storage, proper disposal, and recycling of discarded vehicle tires, and to stimulate private recycling programs throughout the state. In 2009, the legislature authorized the funding to be used for other activities unrelated to the clean up of tires. During the 2013-2015 fiscal biennium, an estimated seven million five hundred thousand dollars was collected from the one dollar fee on each new tire sold. Yet, fewer than five hundred thousand dollars was actually used to clean up sites of dumped tires. The legislature intends with this act to eliminate a fee that is no longer being used for its intended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95</w:t>
      </w:r>
      <w:r>
        <w:rPr/>
        <w:t xml:space="preserve">.</w:t>
      </w:r>
      <w:r>
        <w:t xml:space="preserve">510</w:t>
      </w:r>
      <w:r>
        <w:rPr/>
        <w:t xml:space="preserve"> (Fee on the retail sale of new replacement vehicle tires) and 2009 c 261 s 2, 2005 c 354 s 2, 1989 c 431 s 92, &amp; 1985 c 345 s 5; and</w:t>
      </w:r>
    </w:p>
    <w:p>
      <w:pPr>
        <w:spacing w:before="0" w:after="0" w:line="408" w:lineRule="exact"/>
        <w:ind w:left="0" w:right="0" w:firstLine="576"/>
        <w:jc w:val="left"/>
      </w:pPr>
      <w:r>
        <w:t>(2)</w:t>
      </w:r>
      <w:r>
        <w:rPr/>
        <w:t xml:space="preserve">RCW </w:t>
      </w:r>
      <w:r>
        <w:t xml:space="preserve">70</w:t>
      </w:r>
      <w:r>
        <w:rPr/>
        <w:t xml:space="preserve">.</w:t>
      </w:r>
      <w:r>
        <w:t xml:space="preserve">95</w:t>
      </w:r>
      <w:r>
        <w:rPr/>
        <w:t xml:space="preserve">.</w:t>
      </w:r>
      <w:r>
        <w:t xml:space="preserve">515</w:t>
      </w:r>
      <w:r>
        <w:rPr/>
        <w:t xml:space="preserve"> (Fee on the retail sale of new replacement vehicle tires</w:t>
      </w:r>
      <w:r>
        <w:rPr>
          <w:rFonts w:ascii="Times New Roman" w:hAnsi="Times New Roman"/>
        </w:rPr>
        <w:t xml:space="preserve">—</w:t>
      </w:r>
      <w:r>
        <w:rPr/>
        <w:t xml:space="preserve">Failure to collect, pay to department</w:t>
      </w:r>
      <w:r>
        <w:rPr>
          <w:rFonts w:ascii="Times New Roman" w:hAnsi="Times New Roman"/>
        </w:rPr>
        <w:t xml:space="preserve">—</w:t>
      </w:r>
      <w:r>
        <w:rPr/>
        <w:t xml:space="preserve">Penalties) and 2005 c 354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 effective June 30, 2018:</w:t>
      </w:r>
    </w:p>
    <w:p>
      <w:pPr>
        <w:spacing w:before="0" w:after="0" w:line="408" w:lineRule="exact"/>
        <w:ind w:left="0" w:right="0" w:firstLine="576"/>
        <w:jc w:val="left"/>
      </w:pPr>
      <w:r>
        <w:t>(1)</w:t>
      </w:r>
      <w:r>
        <w:rPr/>
        <w:t xml:space="preserve">RCW </w:t>
      </w:r>
      <w:r>
        <w:t xml:space="preserve">70</w:t>
      </w:r>
      <w:r>
        <w:rPr/>
        <w:t xml:space="preserve">.</w:t>
      </w:r>
      <w:r>
        <w:t xml:space="preserve">95</w:t>
      </w:r>
      <w:r>
        <w:rPr/>
        <w:t xml:space="preserve">.</w:t>
      </w:r>
      <w:r>
        <w:t xml:space="preserve">521</w:t>
      </w:r>
      <w:r>
        <w:rPr/>
        <w:t xml:space="preserve"> (Waste tire removal account) and 2009 c 261 s 3, 2007 c 518 s 708, &amp; 2005 c 354 s 3;</w:t>
      </w:r>
    </w:p>
    <w:p>
      <w:pPr>
        <w:spacing w:before="0" w:after="0" w:line="408" w:lineRule="exact"/>
        <w:ind w:left="0" w:right="0" w:firstLine="576"/>
        <w:jc w:val="left"/>
      </w:pPr>
      <w:r>
        <w:t>(2)</w:t>
      </w:r>
      <w:r>
        <w:rPr/>
        <w:t xml:space="preserve">RCW </w:t>
      </w:r>
      <w:r>
        <w:t xml:space="preserve">70</w:t>
      </w:r>
      <w:r>
        <w:rPr/>
        <w:t xml:space="preserve">.</w:t>
      </w:r>
      <w:r>
        <w:t xml:space="preserve">95</w:t>
      </w:r>
      <w:r>
        <w:rPr/>
        <w:t xml:space="preserve">.</w:t>
      </w:r>
      <w:r>
        <w:t xml:space="preserve">530</w:t>
      </w:r>
      <w:r>
        <w:rPr/>
        <w:t xml:space="preserve"> (Waste tire removal account</w:t>
      </w:r>
      <w:r>
        <w:rPr>
          <w:rFonts w:ascii="Times New Roman" w:hAnsi="Times New Roman"/>
        </w:rPr>
        <w:t xml:space="preserve">—</w:t>
      </w:r>
      <w:r>
        <w:rPr/>
        <w:t xml:space="preserve">Use</w:t>
      </w:r>
      <w:r>
        <w:rPr>
          <w:rFonts w:ascii="Times New Roman" w:hAnsi="Times New Roman"/>
        </w:rPr>
        <w:t xml:space="preserve">—</w:t>
      </w:r>
      <w:r>
        <w:rPr/>
        <w:t xml:space="preserve">Information required to be posted to department's web site) and 2014 c 76 s 6, 2009 c 261 s 5, 2005 c 354 s 5, 1988 c 250 s 1, &amp; 1985 c 345 s 7;</w:t>
      </w:r>
    </w:p>
    <w:p>
      <w:pPr>
        <w:spacing w:before="0" w:after="0" w:line="408" w:lineRule="exact"/>
        <w:ind w:left="0" w:right="0" w:firstLine="576"/>
        <w:jc w:val="left"/>
      </w:pPr>
      <w:r>
        <w:t>(3)</w:t>
      </w:r>
      <w:r>
        <w:rPr/>
        <w:t xml:space="preserve">RCW </w:t>
      </w:r>
      <w:r>
        <w:t xml:space="preserve">70</w:t>
      </w:r>
      <w:r>
        <w:rPr/>
        <w:t xml:space="preserve">.</w:t>
      </w:r>
      <w:r>
        <w:t xml:space="preserve">95</w:t>
      </w:r>
      <w:r>
        <w:rPr/>
        <w:t xml:space="preserve">.</w:t>
      </w:r>
      <w:r>
        <w:t xml:space="preserve">532</w:t>
      </w:r>
      <w:r>
        <w:rPr/>
        <w:t xml:space="preserve"> (Waste tire removal account</w:t>
      </w:r>
      <w:r>
        <w:rPr>
          <w:rFonts w:ascii="Times New Roman" w:hAnsi="Times New Roman"/>
        </w:rPr>
        <w:t xml:space="preserve">—</w:t>
      </w:r>
      <w:r>
        <w:rPr/>
        <w:t xml:space="preserve">Use of moneys</w:t>
      </w:r>
      <w:r>
        <w:rPr>
          <w:rFonts w:ascii="Times New Roman" w:hAnsi="Times New Roman"/>
        </w:rPr>
        <w:t xml:space="preserve">—</w:t>
      </w:r>
      <w:r>
        <w:rPr/>
        <w:t xml:space="preserve">Transfer of any balance in excess of one million dollars to the motor vehicle account) and 2010 c 247 s 704 &amp; 2009 c 261 s 4; and</w:t>
      </w:r>
    </w:p>
    <w:p>
      <w:pPr>
        <w:spacing w:before="0" w:after="0" w:line="408" w:lineRule="exact"/>
        <w:ind w:left="0" w:right="0" w:firstLine="576"/>
        <w:jc w:val="left"/>
      </w:pPr>
      <w:r>
        <w:t>(4)</w:t>
      </w:r>
      <w:r>
        <w:rPr/>
        <w:t xml:space="preserve">RCW </w:t>
      </w:r>
      <w:r>
        <w:t xml:space="preserve">70</w:t>
      </w:r>
      <w:r>
        <w:rPr/>
        <w:t xml:space="preserve">.</w:t>
      </w:r>
      <w:r>
        <w:t xml:space="preserve">95</w:t>
      </w:r>
      <w:r>
        <w:rPr/>
        <w:t xml:space="preserve">.</w:t>
      </w:r>
      <w:r>
        <w:t xml:space="preserve">535</w:t>
      </w:r>
      <w:r>
        <w:rPr/>
        <w:t xml:space="preserve"> (Disposition of fee) and 1989 c 431 s 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555</w:t>
      </w:r>
      <w:r>
        <w:rPr/>
        <w:t xml:space="preserve"> and 2009 c 261 s 6 are each amended to read as follows:</w:t>
      </w:r>
    </w:p>
    <w:p>
      <w:pPr>
        <w:spacing w:before="0" w:after="0" w:line="408" w:lineRule="exact"/>
        <w:ind w:left="0" w:right="0" w:firstLine="576"/>
        <w:jc w:val="left"/>
      </w:pPr>
      <w:r>
        <w:rPr/>
        <w:t xml:space="preserve">Any person engaged in the business of transporting or storing waste tires shall be licensed by the department. To obtain a license, each applicant must:</w:t>
      </w:r>
    </w:p>
    <w:p>
      <w:pPr>
        <w:spacing w:before="0" w:after="0" w:line="408" w:lineRule="exact"/>
        <w:ind w:left="0" w:right="0" w:firstLine="576"/>
        <w:jc w:val="left"/>
      </w:pPr>
      <w:r>
        <w:rPr/>
        <w:t xml:space="preserve">(1) Provide assurances that the applicant is in compliance with this chapter and the rules regarding waste tire storage and transportation; </w:t>
      </w:r>
    </w:p>
    <w:p>
      <w:pPr>
        <w:spacing w:before="0" w:after="0" w:line="408" w:lineRule="exact"/>
        <w:ind w:left="0" w:right="0" w:firstLine="576"/>
        <w:jc w:val="left"/>
      </w:pPr>
      <w:r>
        <w:rPr/>
        <w:t xml:space="preserve">(2) Accept liability for and authorize the department to recover any costs incurred in any cleanup of waste tires transported or newly stored by the applicant in violation of this section, or RCW 70.95.560</w:t>
      </w:r>
      <w:r>
        <w:t>((</w:t>
      </w:r>
      <w:r>
        <w:rPr>
          <w:strike/>
        </w:rPr>
        <w:t xml:space="preserve">, 70.95.515,</w:t>
      </w:r>
      <w:r>
        <w:t>))</w:t>
      </w:r>
      <w:r>
        <w:rPr/>
        <w:t xml:space="preserve"> or 70.95.570, or rules adopted thereunder, after July 1, 2005;</w:t>
      </w:r>
    </w:p>
    <w:p>
      <w:pPr>
        <w:spacing w:before="0" w:after="0" w:line="408" w:lineRule="exact"/>
        <w:ind w:left="0" w:right="0" w:firstLine="576"/>
        <w:jc w:val="left"/>
      </w:pPr>
      <w:r>
        <w:rPr/>
        <w:t xml:space="preserve">(3) </w:t>
      </w:r>
      <w:r>
        <w:t>((</w:t>
      </w:r>
      <w:r>
        <w:rPr>
          <w:strike/>
        </w:rPr>
        <w:t xml:space="preserve">After January 1, 2006, for waste tires transported or stored before July 1, 2005, or for waste tires transported or stored after July 1, 2005,</w:t>
      </w:r>
      <w:r>
        <w:t>))</w:t>
      </w:r>
      <w:r>
        <w:rPr/>
        <w:t xml:space="preserve"> </w:t>
      </w:r>
      <w:r>
        <w:rPr>
          <w:u w:val="single"/>
        </w:rPr>
        <w:t xml:space="preserve">P</w:t>
      </w:r>
      <w:r>
        <w:rPr/>
        <w:t xml:space="preserve">ost a bond in an amount to be determined by the department sufficient to cover the liability for the cost of cleanup of the transported or stored waste tires, in favor of the state of Washington. In lieu of the bond, the applicant may submit financial assurances acceptable to the department;</w:t>
      </w:r>
    </w:p>
    <w:p>
      <w:pPr>
        <w:spacing w:before="0" w:after="0" w:line="408" w:lineRule="exact"/>
        <w:ind w:left="0" w:right="0" w:firstLine="576"/>
        <w:jc w:val="left"/>
      </w:pPr>
      <w:r>
        <w:rPr/>
        <w:t xml:space="preserve">(4) Be registered in the state of Washington as a business and be in compliance with all state laws, rules, and local ordinances;</w:t>
      </w:r>
    </w:p>
    <w:p>
      <w:pPr>
        <w:spacing w:before="0" w:after="0" w:line="408" w:lineRule="exact"/>
        <w:ind w:left="0" w:right="0" w:firstLine="576"/>
        <w:jc w:val="left"/>
      </w:pPr>
      <w:r>
        <w:rPr/>
        <w:t xml:space="preserve">(5) Have a federal tax identification number and be in compliance with all applicable federal codes and regulations; and</w:t>
      </w:r>
    </w:p>
    <w:p>
      <w:pPr>
        <w:spacing w:before="0" w:after="0" w:line="408" w:lineRule="exact"/>
        <w:ind w:left="0" w:right="0" w:firstLine="576"/>
        <w:jc w:val="left"/>
      </w:pPr>
      <w:r>
        <w:rPr/>
        <w:t xml:space="preserve">(6) Report annually to the department the amount of tires transported and their disposition. Failure to report shall result in revocation of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036</w:t>
      </w:r>
      <w:r>
        <w:rPr/>
        <w:t xml:space="preserve"> and 1989 c 431 s 45 are each amended to read as follows:</w:t>
      </w:r>
    </w:p>
    <w:p>
      <w:pPr>
        <w:spacing w:before="0" w:after="0" w:line="408" w:lineRule="exact"/>
        <w:ind w:left="0" w:right="0" w:firstLine="576"/>
        <w:jc w:val="left"/>
      </w:pPr>
      <w:r>
        <w:rPr/>
        <w:t xml:space="preserve">The tax levied by RCW 82.08.020 shall not apply to consideration</w:t>
      </w:r>
      <w:r>
        <w:t>((</w:t>
      </w:r>
      <w:r>
        <w:rPr>
          <w:strike/>
        </w:rPr>
        <w:t xml:space="preserve">: (1)</w:t>
      </w:r>
      <w:r>
        <w:t>))</w:t>
      </w:r>
      <w:r>
        <w:rPr/>
        <w:t xml:space="preserve"> </w:t>
      </w:r>
      <w:r>
        <w:rPr>
          <w:u w:val="single"/>
        </w:rPr>
        <w:t xml:space="preserve">r</w:t>
      </w:r>
      <w:r>
        <w:rPr/>
        <w:t xml:space="preserve">eceived as core deposits or credits in a retail or wholesale sale</w:t>
      </w:r>
      <w:r>
        <w:t>((</w:t>
      </w:r>
      <w:r>
        <w:rPr>
          <w:strike/>
        </w:rPr>
        <w:t xml:space="preserve">; or (2) received or collected upon the sale of a new replacement vehicle tire as a fee imposed under RCW 70.95.510</w:t>
      </w:r>
      <w:r>
        <w:t>))</w:t>
      </w:r>
      <w:r>
        <w:rPr/>
        <w:t xml:space="preserve">. For purposes of this section, </w:t>
      </w:r>
      <w:r>
        <w:t>((</w:t>
      </w:r>
      <w:r>
        <w:rPr>
          <w:strike/>
        </w:rPr>
        <w:t xml:space="preserve">the term</w:t>
      </w:r>
      <w:r>
        <w:t>))</w:t>
      </w:r>
      <w:r>
        <w:rPr/>
        <w:t xml:space="preserve">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038</w:t>
      </w:r>
      <w:r>
        <w:rPr/>
        <w:t xml:space="preserve"> and 1989 c 431 s 46 are each amended to read as follows:</w:t>
      </w:r>
    </w:p>
    <w:p>
      <w:pPr>
        <w:spacing w:before="0" w:after="0" w:line="408" w:lineRule="exact"/>
        <w:ind w:left="0" w:right="0" w:firstLine="576"/>
        <w:jc w:val="left"/>
      </w:pPr>
      <w:r>
        <w:rPr/>
        <w:t xml:space="preserve">The provisions of this chapter shall not apply</w:t>
      </w:r>
      <w:r>
        <w:t>((</w:t>
      </w:r>
      <w:r>
        <w:rPr>
          <w:strike/>
        </w:rPr>
        <w:t xml:space="preserve">: (1)</w:t>
      </w:r>
      <w:r>
        <w:t>))</w:t>
      </w:r>
      <w:r>
        <w:rPr/>
        <w:t xml:space="preserve"> </w:t>
      </w:r>
      <w:r>
        <w:rPr>
          <w:u w:val="single"/>
        </w:rPr>
        <w:t xml:space="preserve">t</w:t>
      </w:r>
      <w:r>
        <w:rPr/>
        <w:t xml:space="preserve">o the value of core deposits or credits in a retail or wholesale sale</w:t>
      </w:r>
      <w:r>
        <w:t>((</w:t>
      </w:r>
      <w:r>
        <w:rPr>
          <w:strike/>
        </w:rPr>
        <w:t xml:space="preserve">; or (2) to the fees imposed under RCW 70.95.510 upon the sale of a new replacement vehicle tire</w:t>
      </w:r>
      <w:r>
        <w:t>))</w:t>
      </w:r>
      <w:r>
        <w:rPr/>
        <w:t xml:space="preserve">. For purposes of this section, </w:t>
      </w:r>
      <w:r>
        <w:t>((</w:t>
      </w:r>
      <w:r>
        <w:rPr>
          <w:strike/>
        </w:rPr>
        <w:t xml:space="preserve">the term</w:t>
      </w:r>
      <w:r>
        <w:t>))</w:t>
      </w:r>
      <w:r>
        <w:rPr/>
        <w:t xml:space="preserve">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moneys remaining in the waste tire removal account on June 30, 2018, must be transferred to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414feeac89e7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9cad8d2a14497" /><Relationship Type="http://schemas.openxmlformats.org/officeDocument/2006/relationships/footer" Target="/word/footer.xml" Id="R414feeac89e74766" /></Relationships>
</file>