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9a5b9d9564c61" /></Relationships>
</file>

<file path=word/document.xml><?xml version="1.0" encoding="utf-8"?>
<w:document xmlns:w="http://schemas.openxmlformats.org/wordprocessingml/2006/main">
  <w:body>
    <w:p>
      <w:r>
        <w:t>H-0889.1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1392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Blake, Dent, Ryu, Peterson, Sullivan, Lovick, Springer, Stambaugh, Goodman, Bergquist, Fitzgibbon, Gregerson, Hudgins, Sells, Sawyer, Appleton, Chapman, Pollet, Ortiz-Self, and Kloba</w:t>
      </w:r>
    </w:p>
    <w:p/>
    <w:p>
      <w:r>
        <w:rPr>
          <w:t xml:space="preserve">Read first time 01/19/17.  </w:t>
        </w:rPr>
      </w:r>
      <w:r>
        <w:rPr>
          <w:t xml:space="preserve">Referred to Committee on Capital Budget.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authorization for projects and appropriating funds recommended by the public works board; creating a new section; and declaring an emergency.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Pursuant to chapter 43.155 RCW, the following project loans recommended by the public works board are to be made:</w:t>
      </w:r>
    </w:p>
    <w:p>
      <w:pPr>
        <w:spacing w:before="0" w:after="0" w:line="408" w:lineRule="exact"/>
        <w:ind w:left="0" w:right="0" w:firstLine="576"/>
        <w:jc w:val="left"/>
        <w:tabs>
          <w:tab w:val="right" w:leader="dot" w:pos="9936"/>
        </w:tabs>
      </w:pPr>
      <w:r>
        <w:rPr/>
        <w:t xml:space="preserve">(1) Bremerton, City of - storm project - Ostrich Creek Culvert Improvements</w:t>
      </w:r>
      <w:r>
        <w:tab/>
      </w:r>
      <w:r>
        <w:rPr/>
        <w:t xml:space="preserve">$4,699,688</w:t>
      </w:r>
    </w:p>
    <w:p>
      <w:pPr>
        <w:spacing w:before="0" w:after="0" w:line="408" w:lineRule="exact"/>
        <w:ind w:left="0" w:right="0" w:firstLine="576"/>
        <w:jc w:val="left"/>
        <w:tabs>
          <w:tab w:val="right" w:leader="dot" w:pos="9936"/>
        </w:tabs>
      </w:pPr>
      <w:r>
        <w:rPr/>
        <w:t xml:space="preserve">(2) King County - storm project - Georgetown Wet Weather Treatment Station</w:t>
      </w:r>
      <w:r>
        <w:tab/>
      </w:r>
      <w:r>
        <w:rPr/>
        <w:t xml:space="preserve">$3,508,750</w:t>
      </w:r>
    </w:p>
    <w:p>
      <w:pPr>
        <w:spacing w:before="0" w:after="0" w:line="408" w:lineRule="exact"/>
        <w:ind w:left="0" w:right="0" w:firstLine="576"/>
        <w:jc w:val="left"/>
        <w:tabs>
          <w:tab w:val="right" w:leader="dot" w:pos="9936"/>
        </w:tabs>
      </w:pPr>
      <w:r>
        <w:rPr/>
        <w:t xml:space="preserve">(3) Aberdeen, City of - road project - 1st Avenue Landslide Repair</w:t>
      </w:r>
      <w:r>
        <w:tab/>
      </w:r>
      <w:r>
        <w:rPr/>
        <w:t xml:space="preserve">$373,632</w:t>
      </w:r>
    </w:p>
    <w:p>
      <w:pPr>
        <w:spacing w:before="0" w:after="0" w:line="408" w:lineRule="exact"/>
        <w:ind w:left="0" w:right="0" w:firstLine="576"/>
        <w:jc w:val="left"/>
        <w:tabs>
          <w:tab w:val="right" w:leader="dot" w:pos="9936"/>
        </w:tabs>
      </w:pPr>
      <w:r>
        <w:rPr/>
        <w:t xml:space="preserve">(4) Bremerton, City of – storm project - Pine Basin Watershed Storm Sewer Improvements</w:t>
      </w:r>
      <w:r>
        <w:tab/>
      </w:r>
      <w:r>
        <w:rPr/>
        <w:t xml:space="preserve">$3,891,034</w:t>
      </w:r>
    </w:p>
    <w:p>
      <w:pPr>
        <w:spacing w:before="0" w:after="0" w:line="408" w:lineRule="exact"/>
        <w:ind w:left="0" w:right="0" w:firstLine="576"/>
        <w:jc w:val="left"/>
        <w:tabs>
          <w:tab w:val="right" w:leader="dot" w:pos="9936"/>
        </w:tabs>
      </w:pPr>
      <w:r>
        <w:rPr/>
        <w:t xml:space="preserve">(5) Lexington Flood Control Zone District – storm project - South Fork McCorkle Creek Stormwater Detention Facility</w:t>
      </w:r>
      <w:r>
        <w:tab/>
      </w:r>
      <w:r>
        <w:rPr/>
        <w:t xml:space="preserve">$4,711,750</w:t>
      </w:r>
    </w:p>
    <w:p>
      <w:pPr>
        <w:spacing w:before="0" w:after="0" w:line="408" w:lineRule="exact"/>
        <w:ind w:left="0" w:right="0" w:firstLine="576"/>
        <w:jc w:val="left"/>
        <w:tabs>
          <w:tab w:val="right" w:leader="dot" w:pos="9936"/>
        </w:tabs>
      </w:pPr>
      <w:r>
        <w:rPr/>
        <w:t xml:space="preserve">(6) Kenmore, City of – storm project - 61st/190th Culvert Replacement &amp; Embankment Repair</w:t>
      </w:r>
      <w:r>
        <w:tab/>
      </w:r>
      <w:r>
        <w:rPr/>
        <w:t xml:space="preserve">$1,503,750</w:t>
      </w:r>
    </w:p>
    <w:p>
      <w:pPr>
        <w:spacing w:before="0" w:after="0" w:line="408" w:lineRule="exact"/>
        <w:ind w:left="0" w:right="0" w:firstLine="576"/>
        <w:jc w:val="left"/>
        <w:tabs>
          <w:tab w:val="right" w:leader="dot" w:pos="9936"/>
        </w:tabs>
      </w:pPr>
      <w:r>
        <w:rPr/>
        <w:t xml:space="preserve">(7) Walla Walla, City of – road project - Isaacs Avenue Improvements - Phase 2</w:t>
      </w:r>
      <w:r>
        <w:tab/>
      </w:r>
      <w:r>
        <w:rPr/>
        <w:t xml:space="preserve">$3,971,957</w:t>
      </w:r>
    </w:p>
    <w:p>
      <w:pPr>
        <w:spacing w:before="0" w:after="0" w:line="408" w:lineRule="exact"/>
        <w:ind w:left="0" w:right="0" w:firstLine="576"/>
        <w:jc w:val="left"/>
        <w:tabs>
          <w:tab w:val="right" w:leader="dot" w:pos="9936"/>
        </w:tabs>
      </w:pPr>
      <w:r>
        <w:rPr/>
        <w:t xml:space="preserve">(8) Seattle, City of – bridge project - Fairview Ave N Bridge Replacement</w:t>
      </w:r>
      <w:r>
        <w:tab/>
      </w:r>
      <w:r>
        <w:rPr/>
        <w:t xml:space="preserve">$10,025,000</w:t>
      </w:r>
    </w:p>
    <w:p>
      <w:pPr>
        <w:spacing w:before="0" w:after="0" w:line="408" w:lineRule="exact"/>
        <w:ind w:left="0" w:right="0" w:firstLine="576"/>
        <w:jc w:val="left"/>
        <w:tabs>
          <w:tab w:val="right" w:leader="dot" w:pos="9936"/>
        </w:tabs>
      </w:pPr>
      <w:r>
        <w:rPr/>
        <w:t xml:space="preserve">(9) Walla Walla, City of – solid waste project - Sudbury Landfill Area 7 Cell 3 Construction</w:t>
      </w:r>
      <w:r>
        <w:tab/>
      </w:r>
      <w:r>
        <w:rPr/>
        <w:t xml:space="preserve">$2,985,643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(10) Quincy, City of – sewer project - Wastewater Reuse </w:t>
      </w:r>
    </w:p>
    <w:p>
      <w:pPr>
        <w:spacing w:before="0" w:after="0" w:line="408" w:lineRule="exact"/>
        <w:ind w:left="0" w:right="0" w:firstLine="0"/>
        <w:jc w:val="left"/>
        <w:tabs>
          <w:tab w:val="right" w:leader="dot" w:pos="9936"/>
        </w:tabs>
      </w:pPr>
      <w:r>
        <w:rPr/>
        <w:t xml:space="preserve">Project </w:t>
      </w:r>
      <w:r>
        <w:tab/>
      </w:r>
      <w:r>
        <w:rPr/>
        <w:t xml:space="preserve">$10,025,000</w:t>
      </w:r>
    </w:p>
    <w:p>
      <w:pPr>
        <w:spacing w:before="0" w:after="0" w:line="408" w:lineRule="exact"/>
        <w:ind w:left="0" w:right="0" w:firstLine="576"/>
        <w:jc w:val="left"/>
        <w:tabs>
          <w:tab w:val="right" w:leader="dot" w:pos="9936"/>
        </w:tabs>
      </w:pPr>
      <w:r>
        <w:rPr/>
        <w:t xml:space="preserve">(11) Whatcom County – storm project - Slater Road/Jordan Creek Fish Passage Project</w:t>
      </w:r>
      <w:r>
        <w:tab/>
      </w:r>
      <w:r>
        <w:rPr/>
        <w:t xml:space="preserve">$5,012,500</w:t>
      </w:r>
    </w:p>
    <w:p>
      <w:pPr>
        <w:spacing w:before="0" w:after="0" w:line="408" w:lineRule="exact"/>
        <w:ind w:left="0" w:right="0" w:firstLine="576"/>
        <w:jc w:val="left"/>
        <w:tabs>
          <w:tab w:val="right" w:leader="dot" w:pos="9936"/>
        </w:tabs>
      </w:pPr>
      <w:r>
        <w:rPr/>
        <w:t xml:space="preserve">(12) Wenatchee, City of – road project - Miller Street Re-Alignment and Storm Repair</w:t>
      </w:r>
      <w:r>
        <w:tab/>
      </w:r>
      <w:r>
        <w:rPr/>
        <w:t xml:space="preserve">$4,838,155</w:t>
      </w:r>
    </w:p>
    <w:p>
      <w:pPr>
        <w:spacing w:before="0" w:after="0" w:line="408" w:lineRule="exact"/>
        <w:ind w:left="0" w:right="0" w:firstLine="576"/>
        <w:jc w:val="left"/>
        <w:tabs>
          <w:tab w:val="right" w:leader="dot" w:pos="9936"/>
        </w:tabs>
      </w:pPr>
      <w:r>
        <w:rPr/>
        <w:t xml:space="preserve">(13) Clark County – road project - NE 10th Avenue (NE 149th to NE 164th St</w:t>
      </w:r>
      <w:r>
        <w:tab/>
      </w:r>
      <w:r>
        <w:rPr/>
        <w:t xml:space="preserve">$10,025,000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(14) Lake Forest Park Water District – water project - McKinnon Creek Wellfield Critical Infrastructure Security </w:t>
      </w:r>
    </w:p>
    <w:p>
      <w:pPr>
        <w:spacing w:before="0" w:after="0" w:line="408" w:lineRule="exact"/>
        <w:ind w:left="0" w:right="0" w:firstLine="0"/>
        <w:jc w:val="left"/>
        <w:tabs>
          <w:tab w:val="right" w:leader="dot" w:pos="9936"/>
        </w:tabs>
      </w:pPr>
      <w:r>
        <w:rPr/>
        <w:t xml:space="preserve">Improvements</w:t>
      </w:r>
      <w:r>
        <w:tab/>
      </w:r>
      <w:r>
        <w:rPr/>
        <w:t xml:space="preserve">$200,500</w:t>
      </w:r>
    </w:p>
    <w:p>
      <w:pPr>
        <w:spacing w:before="0" w:after="0" w:line="408" w:lineRule="exact"/>
        <w:ind w:left="0" w:right="0" w:firstLine="576"/>
        <w:jc w:val="left"/>
        <w:tabs>
          <w:tab w:val="right" w:leader="dot" w:pos="9936"/>
        </w:tabs>
      </w:pPr>
      <w:r>
        <w:rPr/>
        <w:t xml:space="preserve">(15) King County – solid waste project - Cedar Hills Regional Landfill Pump Station Repairs</w:t>
      </w:r>
      <w:r>
        <w:tab/>
      </w:r>
      <w:r>
        <w:rPr/>
        <w:t xml:space="preserve">$3,007,500</w:t>
      </w:r>
    </w:p>
    <w:p>
      <w:pPr>
        <w:spacing w:before="0" w:after="0" w:line="408" w:lineRule="exact"/>
        <w:ind w:left="0" w:right="0" w:firstLine="576"/>
        <w:jc w:val="left"/>
        <w:tabs>
          <w:tab w:val="right" w:leader="dot" w:pos="9936"/>
        </w:tabs>
      </w:pPr>
      <w:r>
        <w:rPr/>
        <w:t xml:space="preserve">(16) Snohomish County – road project - 35th Ave SE Phase II SR 524 to 180th St SE</w:t>
      </w:r>
      <w:r>
        <w:tab/>
      </w:r>
      <w:r>
        <w:rPr/>
        <w:t xml:space="preserve">$3,007,500</w:t>
      </w:r>
    </w:p>
    <w:p>
      <w:pPr>
        <w:spacing w:before="0" w:after="0" w:line="408" w:lineRule="exact"/>
        <w:ind w:left="0" w:right="0" w:firstLine="576"/>
        <w:jc w:val="left"/>
        <w:tabs>
          <w:tab w:val="right" w:leader="dot" w:pos="9936"/>
        </w:tabs>
      </w:pPr>
      <w:r>
        <w:rPr/>
        <w:t xml:space="preserve">(17) Snohomish County – road project - 180th St SE SR 527 Brook Blvd</w:t>
      </w:r>
      <w:r>
        <w:tab/>
      </w:r>
      <w:r>
        <w:rPr/>
        <w:t xml:space="preserve">$3,007,500</w:t>
      </w:r>
    </w:p>
    <w:p>
      <w:pPr>
        <w:spacing w:before="0" w:after="0" w:line="408" w:lineRule="exact"/>
        <w:ind w:left="0" w:right="0" w:firstLine="576"/>
        <w:jc w:val="left"/>
        <w:tabs>
          <w:tab w:val="right" w:leader="dot" w:pos="9936"/>
        </w:tabs>
      </w:pPr>
      <w:r>
        <w:rPr/>
        <w:t xml:space="preserve">(18) Vancouver, City of – road project - City Street Light Conversion to Light Emitting Diode (LED)</w:t>
      </w:r>
      <w:r>
        <w:tab/>
      </w:r>
      <w:r>
        <w:rPr/>
        <w:t xml:space="preserve">$4,827,539</w:t>
      </w:r>
    </w:p>
    <w:p>
      <w:pPr>
        <w:spacing w:before="0" w:after="0" w:line="408" w:lineRule="exact"/>
        <w:ind w:left="0" w:right="0" w:firstLine="576"/>
        <w:jc w:val="left"/>
        <w:tabs>
          <w:tab w:val="right" w:leader="dot" w:pos="9936"/>
        </w:tabs>
      </w:pPr>
      <w:r>
        <w:rPr/>
        <w:t xml:space="preserve">(19) Lincoln County – solid waste project - Tipping Floor Restoration and Safety Upgrades</w:t>
      </w:r>
      <w:r>
        <w:tab/>
      </w:r>
      <w:r>
        <w:rPr/>
        <w:t xml:space="preserve">$156,039</w:t>
      </w:r>
    </w:p>
    <w:p>
      <w:pPr>
        <w:spacing w:before="0" w:after="0" w:line="408" w:lineRule="exact"/>
        <w:ind w:left="0" w:right="0" w:firstLine="576"/>
        <w:jc w:val="left"/>
        <w:tabs>
          <w:tab w:val="right" w:leader="dot" w:pos="9936"/>
        </w:tabs>
      </w:pPr>
      <w:r>
        <w:rPr/>
        <w:t xml:space="preserve">(20) Birch Bay Water and Sewer District – water project - Automated Meter Reading Systems</w:t>
      </w:r>
      <w:r>
        <w:tab/>
      </w:r>
      <w:r>
        <w:rPr/>
        <w:t xml:space="preserve">$1,503,750</w:t>
      </w:r>
    </w:p>
    <w:p>
      <w:pPr>
        <w:spacing w:before="0" w:after="0" w:line="408" w:lineRule="exact"/>
        <w:ind w:left="0" w:right="0" w:firstLine="576"/>
        <w:jc w:val="left"/>
        <w:tabs>
          <w:tab w:val="right" w:leader="dot" w:pos="9936"/>
        </w:tabs>
      </w:pPr>
      <w:r>
        <w:rPr/>
        <w:t xml:space="preserve">(21) King County – solid waste project - Cedar Hills Regional Landfill North Flare Station Repairs</w:t>
      </w:r>
      <w:r>
        <w:tab/>
      </w:r>
      <w:r>
        <w:rPr/>
        <w:t xml:space="preserve">$1,587,008</w:t>
      </w:r>
    </w:p>
    <w:p>
      <w:pPr>
        <w:spacing w:before="0" w:after="0" w:line="408" w:lineRule="exact"/>
        <w:ind w:left="0" w:right="0" w:firstLine="576"/>
        <w:jc w:val="left"/>
        <w:tabs>
          <w:tab w:val="right" w:leader="dot" w:pos="9936"/>
        </w:tabs>
      </w:pPr>
      <w:r>
        <w:rPr/>
        <w:t xml:space="preserve">(22) Thurston Co. PUD No. 1 - water project - Water System Safety and Energy Efficiency Improvements</w:t>
      </w:r>
      <w:r>
        <w:tab/>
      </w:r>
      <w:r>
        <w:rPr/>
        <w:t xml:space="preserve">$1,030,299</w:t>
      </w:r>
    </w:p>
    <w:p>
      <w:pPr>
        <w:spacing w:before="0" w:after="0" w:line="408" w:lineRule="exact"/>
        <w:ind w:left="0" w:right="0" w:firstLine="576"/>
        <w:jc w:val="left"/>
        <w:tabs>
          <w:tab w:val="right" w:leader="dot" w:pos="9936"/>
        </w:tabs>
      </w:pPr>
      <w:r>
        <w:rPr/>
        <w:t xml:space="preserve">(23) Kennewick, City of – road project - US 395/Ridgeline Interchange</w:t>
      </w:r>
      <w:r>
        <w:tab/>
      </w:r>
      <w:r>
        <w:rPr/>
        <w:t xml:space="preserve">$6,015,000</w:t>
      </w:r>
    </w:p>
    <w:p>
      <w:pPr>
        <w:spacing w:before="0" w:after="0" w:line="408" w:lineRule="exact"/>
        <w:ind w:left="0" w:right="0" w:firstLine="576"/>
        <w:jc w:val="left"/>
        <w:tabs>
          <w:tab w:val="right" w:leader="dot" w:pos="9936"/>
        </w:tabs>
      </w:pPr>
      <w:r>
        <w:rPr/>
        <w:t xml:space="preserve">(24) Kennewick, City of - water project - Kennewick Automated Meter Reading Project</w:t>
      </w:r>
      <w:r>
        <w:tab/>
      </w:r>
      <w:r>
        <w:rPr/>
        <w:t xml:space="preserve">$6,015,000</w:t>
      </w:r>
    </w:p>
    <w:p>
      <w:pPr>
        <w:spacing w:before="0" w:after="0" w:line="408" w:lineRule="exact"/>
        <w:ind w:left="0" w:right="0" w:firstLine="576"/>
        <w:jc w:val="left"/>
        <w:tabs>
          <w:tab w:val="right" w:leader="dot" w:pos="9936"/>
        </w:tabs>
      </w:pPr>
      <w:r>
        <w:rPr/>
        <w:t xml:space="preserve">(25) Spokane, City of – water project - Sunset Reservoir Restoration</w:t>
      </w:r>
      <w:r>
        <w:tab/>
      </w:r>
      <w:r>
        <w:rPr/>
        <w:t xml:space="preserve">$1,415,530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is necessary for the immediate preservation of the public peace, health, or safety, or support of the state government and its existing public institutions, and takes effect immediately.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e4148c94d1c4dc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1392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b744125b541e1" /><Relationship Type="http://schemas.openxmlformats.org/officeDocument/2006/relationships/footer" Target="/word/footer.xml" Id="Rae4148c94d1c4dc4" /></Relationships>
</file>