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70a74ee0e4115" /></Relationships>
</file>

<file path=word/document.xml><?xml version="1.0" encoding="utf-8"?>
<w:document xmlns:w="http://schemas.openxmlformats.org/wordprocessingml/2006/main">
  <w:body>
    <w:p>
      <w:r>
        <w:t>H-0356.2</w:t>
      </w:r>
    </w:p>
    <w:p>
      <w:pPr>
        <w:jc w:val="center"/>
      </w:pPr>
      <w:r>
        <w:t>_______________________________________________</w:t>
      </w:r>
    </w:p>
    <w:p/>
    <w:p>
      <w:pPr>
        <w:jc w:val="center"/>
      </w:pPr>
      <w:r>
        <w:rPr>
          <w:b/>
        </w:rPr>
        <w:t>HOUSE BILL 1417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and Smith</w:t>
      </w:r>
    </w:p>
    <w:p/>
    <w:p>
      <w:r>
        <w:rPr>
          <w:t xml:space="preserve">Read first time 01/19/17.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harmonization of the open public meetings act with the public records act in relation to information technology security matters; and amending RCW 42.30.110.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2014 c 174 s 4 are each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w:t>
      </w:r>
      <w:r>
        <w:rPr>
          <w:u w:val="single"/>
        </w:rPr>
        <w:t xml:space="preserve">(i)</w:t>
      </w:r>
      <w:r>
        <w:rPr/>
        <w:t xml:space="preserve"> To consider matters affecting national security;</w:t>
      </w:r>
    </w:p>
    <w:p>
      <w:pPr>
        <w:spacing w:before="0" w:after="0" w:line="408" w:lineRule="exact"/>
        <w:ind w:left="0" w:right="0" w:firstLine="576"/>
        <w:jc w:val="left"/>
      </w:pPr>
      <w:r>
        <w:rPr>
          <w:u w:val="single"/>
        </w:rPr>
        <w:t xml:space="preserve">(ii) To consider, if not included in (a)(i) of this subsection,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p>
      <w:pPr>
        <w:jc w:val="center"/>
      </w:pPr>
      <w:r>
        <w:rPr>
          <w:b/>
        </w:rPr>
        <w:t>--- END ---</w:t>
      </w:r>
    </w:p>
    <w:sectPr>
      <w:pgNumType w:start="1"/>
      <w:footerReference xmlns:r="http://schemas.openxmlformats.org/officeDocument/2006/relationships" r:id="Rfe56c4c8aaa742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7eeb0a3e84001" /><Relationship Type="http://schemas.openxmlformats.org/officeDocument/2006/relationships/footer" Target="/word/footer.xml" Id="Rfe56c4c8aaa74295" /></Relationships>
</file>