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19fd2fa5546c3" /></Relationships>
</file>

<file path=word/document.xml><?xml version="1.0" encoding="utf-8"?>
<w:document xmlns:w="http://schemas.openxmlformats.org/wordprocessingml/2006/main">
  <w:body>
    <w:p>
      <w:r>
        <w:t>Z-0292.1</w:t>
      </w:r>
    </w:p>
    <w:p>
      <w:pPr>
        <w:jc w:val="center"/>
      </w:pPr>
      <w:r>
        <w:t>_______________________________________________</w:t>
      </w:r>
    </w:p>
    <w:p/>
    <w:p>
      <w:pPr>
        <w:jc w:val="center"/>
      </w:pPr>
      <w:r>
        <w:rPr>
          <w:b/>
        </w:rPr>
        <w:t>HOUSE BILL 1461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Condotta, Kloba, Chapman, and Appleton; by request of Department of Agriculture</w:t>
      </w:r>
    </w:p>
    <w:p/>
    <w:p>
      <w:r>
        <w:rPr>
          <w:t xml:space="preserve">Read first time 01/20/17.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voluntary marijuana production standard and certification program; adding a new chapter to Title 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w:t>
      </w:r>
    </w:p>
    <w:p>
      <w:pPr>
        <w:spacing w:before="0" w:after="0" w:line="408" w:lineRule="exact"/>
        <w:ind w:left="0" w:right="0" w:firstLine="576"/>
        <w:jc w:val="left"/>
      </w:pPr>
      <w:r>
        <w:rPr/>
        <w:t xml:space="preserve">(3) "Director" means the director of the department of agriculture.</w:t>
      </w:r>
    </w:p>
    <w:p>
      <w:pPr>
        <w:spacing w:before="0" w:after="0" w:line="408" w:lineRule="exact"/>
        <w:ind w:left="0" w:right="0" w:firstLine="576"/>
        <w:jc w:val="left"/>
      </w:pPr>
      <w:r>
        <w:rPr/>
        <w:t xml:space="preserve">(4) "Licensee facilities" means any premises regulated by the board for producing, processing, or retailing marijuana or marijuana products.</w:t>
      </w:r>
    </w:p>
    <w:p>
      <w:pPr>
        <w:spacing w:before="0" w:after="0" w:line="408" w:lineRule="exact"/>
        <w:ind w:left="0" w:right="0" w:firstLine="576"/>
        <w:jc w:val="left"/>
      </w:pPr>
      <w:r>
        <w:rPr/>
        <w:t xml:space="preserve">(5) "Marijuana" has the definition in RCW 69.50.101.</w:t>
      </w:r>
    </w:p>
    <w:p>
      <w:pPr>
        <w:spacing w:before="0" w:after="0" w:line="408" w:lineRule="exact"/>
        <w:ind w:left="0" w:right="0" w:firstLine="576"/>
        <w:jc w:val="left"/>
      </w:pPr>
      <w:r>
        <w:rPr/>
        <w:t xml:space="preserve">(6) "Marijuana processor" has the definition in RCW 69.50.101.</w:t>
      </w:r>
    </w:p>
    <w:p>
      <w:pPr>
        <w:spacing w:before="0" w:after="0" w:line="408" w:lineRule="exact"/>
        <w:ind w:left="0" w:right="0" w:firstLine="576"/>
        <w:jc w:val="left"/>
      </w:pPr>
      <w:r>
        <w:rPr/>
        <w:t xml:space="preserve">(7) "Marijuana producer" has the definition in RCW 69.50.101.</w:t>
      </w:r>
    </w:p>
    <w:p>
      <w:pPr>
        <w:spacing w:before="0" w:after="0" w:line="408" w:lineRule="exact"/>
        <w:ind w:left="0" w:right="0" w:firstLine="576"/>
        <w:jc w:val="left"/>
      </w:pPr>
      <w:r>
        <w:rPr/>
        <w:t xml:space="preserve">(8) "Marijuana products" has the definition in RCW 69.50.101.</w:t>
      </w:r>
    </w:p>
    <w:p>
      <w:pPr>
        <w:spacing w:before="0" w:after="0" w:line="408" w:lineRule="exact"/>
        <w:ind w:left="0" w:right="0" w:firstLine="576"/>
        <w:jc w:val="left"/>
      </w:pPr>
      <w:r>
        <w:rPr/>
        <w:t xml:space="preserve">(9) "Marijuana retailer" has the definition in RCW 69.50.101.</w:t>
      </w:r>
    </w:p>
    <w:p>
      <w:pPr>
        <w:spacing w:before="0" w:after="0" w:line="408" w:lineRule="exact"/>
        <w:ind w:left="0" w:right="0" w:firstLine="576"/>
        <w:jc w:val="left"/>
      </w:pPr>
      <w:r>
        <w:rPr/>
        <w:t xml:space="preserve">(10) "Person" means any natural person, firm, partnership, association, private or public corporation, government entity, or other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establishing:</w:t>
      </w:r>
    </w:p>
    <w:p>
      <w:pPr>
        <w:spacing w:before="0" w:after="0" w:line="408" w:lineRule="exact"/>
        <w:ind w:left="0" w:right="0" w:firstLine="576"/>
        <w:jc w:val="left"/>
      </w:pPr>
      <w:r>
        <w:rPr/>
        <w:t xml:space="preserve">(a) Standards for marijuana and marijuana products produced and processed in a manner consistent with, to the extent practical, 7 C.F.R. Part 205;</w:t>
      </w:r>
    </w:p>
    <w:p>
      <w:pPr>
        <w:spacing w:before="0" w:after="0" w:line="408" w:lineRule="exact"/>
        <w:ind w:left="0" w:right="0" w:firstLine="576"/>
        <w:jc w:val="left"/>
      </w:pPr>
      <w:r>
        <w:rPr/>
        <w:t xml:space="preserve">(b) A self-sustaining program for certifying marijuana producers and marijuana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practical,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marijuana or marijuana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marijuana or marijuana products as produced or processed under standards adopted under this chapter if the person knows, or has reason to know, that the marijuana or marijuana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marijuana or marijuana products as "organic" as that term has meaning under chapter 15.86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marijuana producer, marijuana processor, or marijuana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about marijuana producers, marijuana processors, and marijuana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fees collected under this chapter must be deposited in an account within the agricultural local fund. The revenue from such fees must be used solely for carrying out the provisions of this chapter, and no appropriation is required for disbursement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dd405d431d2e46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75648bb6f4142" /><Relationship Type="http://schemas.openxmlformats.org/officeDocument/2006/relationships/footer" Target="/word/footer.xml" Id="Rdd405d431d2e4640" /></Relationships>
</file>