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8142c7ff49466e" /></Relationships>
</file>

<file path=word/document.xml><?xml version="1.0" encoding="utf-8"?>
<w:document xmlns:w="http://schemas.openxmlformats.org/wordprocessingml/2006/main">
  <w:body>
    <w:p>
      <w:r>
        <w:t>H-1013.1</w:t>
      </w:r>
    </w:p>
    <w:p>
      <w:pPr>
        <w:jc w:val="center"/>
      </w:pPr>
      <w:r>
        <w:t>_______________________________________________</w:t>
      </w:r>
    </w:p>
    <w:p/>
    <w:p>
      <w:pPr>
        <w:jc w:val="center"/>
      </w:pPr>
      <w:r>
        <w:rPr>
          <w:b/>
        </w:rPr>
        <w:t>HOUSE BILL 1477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Kilduff, Muri, Lytton, Stambaugh, Orwall, McDonald, Robinson, Lovick, Goodman, Sells, Appleton, and Fey</w:t>
      </w:r>
    </w:p>
    <w:p/>
    <w:p>
      <w:r>
        <w:rPr>
          <w:t xml:space="preserve">Read first time 01/20/17.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health-related information with persons with a close relationship with a patient; amending RCW 70.02.010, 70.02.050, and 70.02.230; reenacting and amending RCW 70.02.010 and 70.02.230; adding a new section to chapter 70.02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(1)(a) A health care provider may use or disclose protected health information of an individual without obtaining an authorization from the individual or the individual's personal representative if the conditions in (b) of this subsection are met and:</w:t>
      </w:r>
    </w:p>
    <w:p>
      <w:pPr>
        <w:spacing w:before="0" w:after="0" w:line="408" w:lineRule="exact"/>
        <w:ind w:left="0" w:right="0" w:firstLine="576"/>
        <w:jc w:val="left"/>
      </w:pPr>
      <w:r>
        <w:rPr/>
        <w:t xml:space="preserve">(i) The disclosure is to a family member, other relative, a close personal friend, or other person identified by the individual, and the protected health information is directly relevant to the person's involvement with the individual's health care; or</w:t>
      </w:r>
    </w:p>
    <w:p>
      <w:pPr>
        <w:spacing w:before="0" w:after="0" w:line="408" w:lineRule="exact"/>
        <w:ind w:left="0" w:right="0" w:firstLine="576"/>
        <w:jc w:val="left"/>
      </w:pPr>
      <w:r>
        <w:rPr/>
        <w:t xml:space="preserve">(ii) The disclosure is for the purpose of notifying a family member, a personal representative of the individual, or another person responsible for the care of the individual or the individual's location, general condition, or death.</w:t>
      </w:r>
    </w:p>
    <w:p>
      <w:pPr>
        <w:spacing w:before="0" w:after="0" w:line="408" w:lineRule="exact"/>
        <w:ind w:left="0" w:right="0" w:firstLine="576"/>
        <w:jc w:val="left"/>
      </w:pPr>
      <w:r>
        <w:rPr/>
        <w:t xml:space="preserve">(b) A health care provider may make the disclosures described in (a) of this subsection if:</w:t>
      </w:r>
    </w:p>
    <w:p>
      <w:pPr>
        <w:spacing w:before="0" w:after="0" w:line="408" w:lineRule="exact"/>
        <w:ind w:left="0" w:right="0" w:firstLine="576"/>
        <w:jc w:val="left"/>
      </w:pPr>
      <w:r>
        <w:rPr/>
        <w:t xml:space="preserve">(i) The individual is not present or obtaining the individual's authorization is not practicable due to the individual's incapacity or an emergency circumstance, and in the exercise of professional judgment and based on reasonable inferences, the health care provider determines that the disclosure is in the best interests of the individual; or</w:t>
      </w:r>
    </w:p>
    <w:p>
      <w:pPr>
        <w:spacing w:before="0" w:after="0" w:line="408" w:lineRule="exact"/>
        <w:ind w:left="0" w:right="0" w:firstLine="576"/>
        <w:jc w:val="left"/>
      </w:pPr>
      <w:r>
        <w:rPr/>
        <w:t xml:space="preserve">(ii) The individual is present and the health care provider gives the individual an opportunity to object to the disclosure, and the individual does not express an objection, or the health care provider reasonably infers from the circumstances, based on the exercise of professional judgment, that the individual does not object to the disclosure.</w:t>
      </w:r>
    </w:p>
    <w:p>
      <w:pPr>
        <w:spacing w:before="0" w:after="0" w:line="408" w:lineRule="exact"/>
        <w:ind w:left="0" w:right="0" w:firstLine="576"/>
        <w:jc w:val="left"/>
      </w:pPr>
      <w:r>
        <w:rPr/>
        <w:t xml:space="preserve">(2) With respect to an individual who is being treated for a mental illness, the protected health information disclosed under this section may include, to the extent consistent with the health care provider's professional judgment and standards of ethical conduct:</w:t>
      </w:r>
    </w:p>
    <w:p>
      <w:pPr>
        <w:spacing w:before="0" w:after="0" w:line="408" w:lineRule="exact"/>
        <w:ind w:left="0" w:right="0" w:firstLine="576"/>
        <w:jc w:val="left"/>
      </w:pPr>
      <w:r>
        <w:rPr/>
        <w:t xml:space="preserve">(a) The individual's diagnoses and the treatment recommendations;</w:t>
      </w:r>
    </w:p>
    <w:p>
      <w:pPr>
        <w:spacing w:before="0" w:after="0" w:line="408" w:lineRule="exact"/>
        <w:ind w:left="0" w:right="0" w:firstLine="576"/>
        <w:jc w:val="left"/>
      </w:pPr>
      <w:r>
        <w:rPr/>
        <w:t xml:space="preserve">(b) Issues concerning the safety of the individual, including risk factors for suicide, steps that can be taken to make the individual's home safer, and a safety plan to monitor and support the individual;</w:t>
      </w:r>
    </w:p>
    <w:p>
      <w:pPr>
        <w:spacing w:before="0" w:after="0" w:line="408" w:lineRule="exact"/>
        <w:ind w:left="0" w:right="0" w:firstLine="576"/>
        <w:jc w:val="left"/>
      </w:pPr>
      <w:r>
        <w:rPr/>
        <w:t xml:space="preserve">(c) Information about resources that are available in the community to help the individual, such as case management and support groups; and</w:t>
      </w:r>
    </w:p>
    <w:p>
      <w:pPr>
        <w:spacing w:before="0" w:after="0" w:line="408" w:lineRule="exact"/>
        <w:ind w:left="0" w:right="0" w:firstLine="576"/>
        <w:jc w:val="left"/>
      </w:pPr>
      <w:r>
        <w:rPr/>
        <w:t xml:space="preserve">(d) The process to ensure that the individual safely transitions to a higher or lower level of care, including an interim safety plan.</w:t>
      </w:r>
    </w:p>
    <w:p>
      <w:pPr>
        <w:spacing w:before="0" w:after="0" w:line="408" w:lineRule="exact"/>
        <w:ind w:left="0" w:right="0" w:firstLine="576"/>
        <w:jc w:val="left"/>
      </w:pPr>
      <w:r>
        <w:rPr/>
        <w:t xml:space="preserve">(3) Any disclosure of protected health information under this section must be limited to the minimum necessary to accomplish the purpose of the disclosure.</w:t>
      </w:r>
    </w:p>
    <w:p>
      <w:pPr>
        <w:spacing w:before="0" w:after="0" w:line="408" w:lineRule="exact"/>
        <w:ind w:left="0" w:right="0" w:firstLine="576"/>
        <w:jc w:val="left"/>
      </w:pPr>
      <w:r>
        <w:rPr/>
        <w:t xml:space="preserve">(4) A health care provider is not subject to any civil liability for making a disclosure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2014 c 225 s 70 and 2014 c 220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"Commitment" has the same meaning as in RCW 71.05.020.</w:t>
      </w:r>
    </w:p>
    <w:p>
      <w:pPr>
        <w:spacing w:before="0" w:after="0" w:line="408" w:lineRule="exact"/>
        <w:ind w:left="0" w:right="0" w:firstLine="576"/>
        <w:jc w:val="left"/>
      </w:pPr>
      <w:r>
        <w:rPr/>
        <w:t xml:space="preserve">(4) "Custody" has the same meaning as in RCW 71.05.020.</w:t>
      </w:r>
    </w:p>
    <w:p>
      <w:pPr>
        <w:spacing w:before="0" w:after="0" w:line="408" w:lineRule="exact"/>
        <w:ind w:left="0" w:right="0" w:firstLine="576"/>
        <w:jc w:val="left"/>
      </w:pPr>
      <w:r>
        <w:rPr/>
        <w:t xml:space="preserve">(5)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"Designated mental health professional" has the same meaning as in RCW 71.05.020 or 71.34.020, as applicable.</w:t>
      </w:r>
    </w:p>
    <w:p>
      <w:pPr>
        <w:spacing w:before="0" w:after="0" w:line="408" w:lineRule="exact"/>
        <w:ind w:left="0" w:right="0" w:firstLine="576"/>
        <w:jc w:val="left"/>
      </w:pPr>
      <w:r>
        <w:rPr/>
        <w:t xml:space="preserve">(8) "Detention" or "detain" has the same meaning as in RCW 71.05.020.</w:t>
      </w:r>
    </w:p>
    <w:p>
      <w:pPr>
        <w:spacing w:before="0" w:after="0" w:line="408" w:lineRule="exact"/>
        <w:ind w:left="0" w:right="0" w:firstLine="576"/>
        <w:jc w:val="left"/>
      </w:pPr>
      <w:r>
        <w:rPr/>
        <w:t xml:space="preserve">(9)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(10) "Discharge" has the same meaning as in RCW 71.05.020.</w:t>
      </w:r>
    </w:p>
    <w:p>
      <w:pPr>
        <w:spacing w:before="0" w:after="0" w:line="408" w:lineRule="exact"/>
        <w:ind w:left="0" w:right="0" w:firstLine="576"/>
        <w:jc w:val="left"/>
      </w:pPr>
      <w:r>
        <w:rPr/>
        <w:t xml:space="preserve">(11) "Evaluation and treatment facility" has the same meaning as in RCW 71.05.020 or 71.34.020, as applicable.</w:t>
      </w:r>
    </w:p>
    <w:p>
      <w:pPr>
        <w:spacing w:before="0" w:after="0" w:line="408" w:lineRule="exact"/>
        <w:ind w:left="0" w:right="0" w:firstLine="576"/>
        <w:jc w:val="left"/>
      </w:pPr>
      <w:r>
        <w:rPr/>
        <w:t xml:space="preserve">(12)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(13)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(14)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(15)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(16)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(17)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(18)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(19) "Human immunodeficiency virus" or "HIV" has the same meaning as in RCW 70.24.017.</w:t>
      </w:r>
    </w:p>
    <w:p>
      <w:pPr>
        <w:spacing w:before="0" w:after="0" w:line="408" w:lineRule="exact"/>
        <w:ind w:left="0" w:right="0" w:firstLine="576"/>
        <w:jc w:val="left"/>
      </w:pPr>
      <w:r>
        <w:rPr/>
        <w:t xml:space="preserve">(20) "Imminent" has the same meaning as in RCW 71.05.020.</w:t>
      </w:r>
    </w:p>
    <w:p>
      <w:pPr>
        <w:spacing w:before="0" w:after="0" w:line="408" w:lineRule="exact"/>
        <w:ind w:left="0" w:right="0" w:firstLine="576"/>
        <w:jc w:val="left"/>
      </w:pPr>
      <w:r>
        <w:rPr/>
        <w:t xml:space="preserve">(21)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71.05.020, and all other records regarding the person maintained by the department, by regional support networks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w:t>
      </w:r>
      <w:r>
        <w:t>((</w:t>
      </w:r>
      <w:r>
        <w:rPr>
          <w:strike/>
        </w:rPr>
        <w:t xml:space="preserve">community mental</w:t>
      </w:r>
      <w:r>
        <w:t>))</w:t>
      </w:r>
      <w:r>
        <w:rPr/>
        <w:t xml:space="preserve"> </w:t>
      </w:r>
      <w:r>
        <w:rPr>
          <w:u w:val="single"/>
        </w:rPr>
        <w:t xml:space="preserve">behavioral</w:t>
      </w:r>
      <w:r>
        <w:rPr/>
        <w:t xml:space="preserve"> health program as defined in RCW 71.24.025</w:t>
      </w:r>
      <w:r>
        <w:t>((</w:t>
      </w:r>
      <w:r>
        <w:rPr>
          <w:strike/>
        </w:rPr>
        <w:t xml:space="preserve">(6)</w:t>
      </w:r>
      <w:r>
        <w:t>))</w:t>
      </w:r>
      <w:r>
        <w:rPr/>
        <w:t xml:space="preserve">. The term does not include psychotherapy notes.</w:t>
      </w:r>
    </w:p>
    <w:p>
      <w:pPr>
        <w:spacing w:before="0" w:after="0" w:line="408" w:lineRule="exact"/>
        <w:ind w:left="0" w:right="0" w:firstLine="576"/>
        <w:jc w:val="left"/>
      </w:pPr>
      <w:r>
        <w:rPr/>
        <w:t xml:space="preserve">(22)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(23)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(24) "Legal counsel" has the same meaning as in RCW 71.05.020.</w:t>
      </w:r>
    </w:p>
    <w:p>
      <w:pPr>
        <w:spacing w:before="0" w:after="0" w:line="408" w:lineRule="exact"/>
        <w:ind w:left="0" w:right="0" w:firstLine="576"/>
        <w:jc w:val="left"/>
      </w:pPr>
      <w:r>
        <w:rPr/>
        <w:t xml:space="preserve">(25) "Local public health officer" has the same meaning as in RCW 70.24.017.</w:t>
      </w:r>
    </w:p>
    <w:p>
      <w:pPr>
        <w:spacing w:before="0" w:after="0" w:line="408" w:lineRule="exact"/>
        <w:ind w:left="0" w:right="0" w:firstLine="576"/>
        <w:jc w:val="left"/>
      </w:pPr>
      <w:r>
        <w:rPr/>
        <w:t xml:space="preserve">(26) "Maintain," as related to health care information, means to hold, possess, preserve, retain, store, or control that information.</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of social and health services under chapter 71.05 RCW, whether that person works in a private or public setting.</w:t>
      </w:r>
    </w:p>
    <w:p>
      <w:pPr>
        <w:spacing w:before="0" w:after="0" w:line="408" w:lineRule="exact"/>
        <w:ind w:left="0" w:right="0" w:firstLine="576"/>
        <w:jc w:val="left"/>
      </w:pPr>
      <w:r>
        <w:rPr/>
        <w:t xml:space="preserve">(28)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mental health programs, as defined in RCW 71.24.025, and facilities conducting competency evaluations and restoration under chapter 10.77 RCW.</w:t>
      </w:r>
    </w:p>
    <w:p>
      <w:pPr>
        <w:spacing w:before="0" w:after="0" w:line="408" w:lineRule="exact"/>
        <w:ind w:left="0" w:right="0" w:firstLine="576"/>
        <w:jc w:val="left"/>
      </w:pPr>
      <w:r>
        <w:rPr/>
        <w:t xml:space="preserve">(29) "Minor" has the same meaning as in RCW 71.34.020.</w:t>
      </w:r>
    </w:p>
    <w:p>
      <w:pPr>
        <w:spacing w:before="0" w:after="0" w:line="408" w:lineRule="exact"/>
        <w:ind w:left="0" w:right="0" w:firstLine="576"/>
        <w:jc w:val="left"/>
      </w:pPr>
      <w:r>
        <w:rPr/>
        <w:t xml:space="preserve">(30) "Parent" has the same meaning as in RCW 71.34.020.</w:t>
      </w:r>
    </w:p>
    <w:p>
      <w:pPr>
        <w:spacing w:before="0" w:after="0" w:line="408" w:lineRule="exact"/>
        <w:ind w:left="0" w:right="0" w:firstLine="576"/>
        <w:jc w:val="left"/>
      </w:pPr>
      <w:r>
        <w:rPr/>
        <w:t xml:space="preserve">(31)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(32)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(33)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(34) "Professional person" has the same meaning as in RCW 71.05.020.</w:t>
      </w:r>
    </w:p>
    <w:p>
      <w:pPr>
        <w:spacing w:before="0" w:after="0" w:line="408" w:lineRule="exact"/>
        <w:ind w:left="0" w:right="0" w:firstLine="576"/>
        <w:jc w:val="left"/>
      </w:pPr>
      <w:r>
        <w:rPr/>
        <w:t xml:space="preserve">(35) "Psychiatric advanced registered nurse practitioner" has the same meaning as in RCW 71.05.020.</w:t>
      </w:r>
    </w:p>
    <w:p>
      <w:pPr>
        <w:spacing w:before="0" w:after="0" w:line="408" w:lineRule="exact"/>
        <w:ind w:left="0" w:right="0" w:firstLine="576"/>
        <w:jc w:val="left"/>
      </w:pPr>
      <w:r>
        <w:rPr/>
        <w:t xml:space="preserve">(36)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(37)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(38) "Release" has the same meaning as in RCW 71.05.020.</w:t>
      </w:r>
    </w:p>
    <w:p>
      <w:pPr>
        <w:spacing w:before="0" w:after="0" w:line="408" w:lineRule="exact"/>
        <w:ind w:left="0" w:right="0" w:firstLine="576"/>
        <w:jc w:val="left"/>
      </w:pPr>
      <w:r>
        <w:rPr/>
        <w:t xml:space="preserve">(39) "Resource management services" has the same meaning as in RCW 71.05.020.</w:t>
      </w:r>
    </w:p>
    <w:p>
      <w:pPr>
        <w:spacing w:before="0" w:after="0" w:line="408" w:lineRule="exact"/>
        <w:ind w:left="0" w:right="0" w:firstLine="576"/>
        <w:jc w:val="left"/>
      </w:pPr>
      <w:r>
        <w:rPr/>
        <w:t xml:space="preserve">(40) </w:t>
      </w:r>
      <w:r>
        <w:rPr>
          <w:u w:val="single"/>
        </w:rPr>
        <w:t xml:space="preserve">"Serious and urgent threat" means a substantial risk of impending physical harm that requires immediate action or attention.</w:t>
      </w:r>
    </w:p>
    <w:p>
      <w:pPr>
        <w:spacing w:before="0" w:after="0" w:line="408" w:lineRule="exact"/>
        <w:ind w:left="0" w:right="0" w:firstLine="576"/>
        <w:jc w:val="left"/>
      </w:pPr>
      <w:r>
        <w:rPr>
          <w:u w:val="single"/>
        </w:rPr>
        <w:t xml:space="preserve">(41)</w:t>
      </w:r>
      <w:r>
        <w:rPr/>
        <w:t xml:space="preserve"> "Serious violent offense" has the same meaning as in RCW 71.05.020.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"Sexually transmitted infection" or "sexually transmitted disease" has the same meaning as "sexually transmitted disease" in RCW 70.24.017.</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"Test for a sexually transmitted disease" has the same meaning as in RCW 70.24.017.</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2016 sp.s. c 29 s 416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"Commitment" has the same meaning as in RCW 71.05.020.</w:t>
      </w:r>
    </w:p>
    <w:p>
      <w:pPr>
        <w:spacing w:before="0" w:after="0" w:line="408" w:lineRule="exact"/>
        <w:ind w:left="0" w:right="0" w:firstLine="576"/>
        <w:jc w:val="left"/>
      </w:pPr>
      <w:r>
        <w:rPr/>
        <w:t xml:space="preserve">(4) "Custody" has the same meaning as in RCW 71.05.020.</w:t>
      </w:r>
    </w:p>
    <w:p>
      <w:pPr>
        <w:spacing w:before="0" w:after="0" w:line="408" w:lineRule="exact"/>
        <w:ind w:left="0" w:right="0" w:firstLine="576"/>
        <w:jc w:val="left"/>
      </w:pPr>
      <w:r>
        <w:rPr/>
        <w:t xml:space="preserve">(5)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"Designated crisis responder" has the same meaning as in RCW 71.05.020 or 71.34.020, as applicable.</w:t>
      </w:r>
    </w:p>
    <w:p>
      <w:pPr>
        <w:spacing w:before="0" w:after="0" w:line="408" w:lineRule="exact"/>
        <w:ind w:left="0" w:right="0" w:firstLine="576"/>
        <w:jc w:val="left"/>
      </w:pPr>
      <w:r>
        <w:rPr/>
        <w:t xml:space="preserve">(8) "Detention" or "detain" has the same meaning as in RCW 71.05.020.</w:t>
      </w:r>
    </w:p>
    <w:p>
      <w:pPr>
        <w:spacing w:before="0" w:after="0" w:line="408" w:lineRule="exact"/>
        <w:ind w:left="0" w:right="0" w:firstLine="576"/>
        <w:jc w:val="left"/>
      </w:pPr>
      <w:r>
        <w:rPr/>
        <w:t xml:space="preserve">(9)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(10) "Discharge" has the same meaning as in RCW 71.05.020.</w:t>
      </w:r>
    </w:p>
    <w:p>
      <w:pPr>
        <w:spacing w:before="0" w:after="0" w:line="408" w:lineRule="exact"/>
        <w:ind w:left="0" w:right="0" w:firstLine="576"/>
        <w:jc w:val="left"/>
      </w:pPr>
      <w:r>
        <w:rPr/>
        <w:t xml:space="preserve">(11) "Evaluation and treatment facility" has the same meaning as in RCW 71.05.020 or 71.34.020, as applicable.</w:t>
      </w:r>
    </w:p>
    <w:p>
      <w:pPr>
        <w:spacing w:before="0" w:after="0" w:line="408" w:lineRule="exact"/>
        <w:ind w:left="0" w:right="0" w:firstLine="576"/>
        <w:jc w:val="left"/>
      </w:pPr>
      <w:r>
        <w:rPr/>
        <w:t xml:space="preserve">(12)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(13)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(14)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(15)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(16)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(17)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(18)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(19) "Human immunodeficiency virus" or "HIV" has the same meaning as in RCW 70.24.017.</w:t>
      </w:r>
    </w:p>
    <w:p>
      <w:pPr>
        <w:spacing w:before="0" w:after="0" w:line="408" w:lineRule="exact"/>
        <w:ind w:left="0" w:right="0" w:firstLine="576"/>
        <w:jc w:val="left"/>
      </w:pPr>
      <w:r>
        <w:rPr/>
        <w:t xml:space="preserve">(20) "Imminent" has the same meaning as in RCW 71.05.020.</w:t>
      </w:r>
    </w:p>
    <w:p>
      <w:pPr>
        <w:spacing w:before="0" w:after="0" w:line="408" w:lineRule="exact"/>
        <w:ind w:left="0" w:right="0" w:firstLine="576"/>
        <w:jc w:val="left"/>
      </w:pPr>
      <w:r>
        <w:rPr/>
        <w:t xml:space="preserve">(21)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71.05.020, and all other records regarding the person maintained by the department, by regional support networks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behavioral health program as defined in RCW 71.24.025. The term does not include psychotherapy notes.</w:t>
      </w:r>
    </w:p>
    <w:p>
      <w:pPr>
        <w:spacing w:before="0" w:after="0" w:line="408" w:lineRule="exact"/>
        <w:ind w:left="0" w:right="0" w:firstLine="576"/>
        <w:jc w:val="left"/>
      </w:pPr>
      <w:r>
        <w:rPr/>
        <w:t xml:space="preserve">(22)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(23)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(24) "Legal counsel" has the same meaning as in RCW 71.05.020.</w:t>
      </w:r>
    </w:p>
    <w:p>
      <w:pPr>
        <w:spacing w:before="0" w:after="0" w:line="408" w:lineRule="exact"/>
        <w:ind w:left="0" w:right="0" w:firstLine="576"/>
        <w:jc w:val="left"/>
      </w:pPr>
      <w:r>
        <w:rPr/>
        <w:t xml:space="preserve">(25) "Local public health officer" has the same meaning as in RCW 70.24.017.</w:t>
      </w:r>
    </w:p>
    <w:p>
      <w:pPr>
        <w:spacing w:before="0" w:after="0" w:line="408" w:lineRule="exact"/>
        <w:ind w:left="0" w:right="0" w:firstLine="576"/>
        <w:jc w:val="left"/>
      </w:pPr>
      <w:r>
        <w:rPr/>
        <w:t xml:space="preserve">(26) "Maintain," as related to health care information, means to hold, possess, preserve, retain, store, or control that information.</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of social and health services under chapter 71.05 RCW, whether that person works in a private or public setting.</w:t>
      </w:r>
    </w:p>
    <w:p>
      <w:pPr>
        <w:spacing w:before="0" w:after="0" w:line="408" w:lineRule="exact"/>
        <w:ind w:left="0" w:right="0" w:firstLine="576"/>
        <w:jc w:val="left"/>
      </w:pPr>
      <w:r>
        <w:rPr/>
        <w:t xml:space="preserve">(28)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behavioral health programs, as defined in RCW 71.24.025, and facilities conducting competency evaluations and restoration under chapter 10.77 RCW.</w:t>
      </w:r>
    </w:p>
    <w:p>
      <w:pPr>
        <w:spacing w:before="0" w:after="0" w:line="408" w:lineRule="exact"/>
        <w:ind w:left="0" w:right="0" w:firstLine="576"/>
        <w:jc w:val="left"/>
      </w:pPr>
      <w:r>
        <w:rPr/>
        <w:t xml:space="preserve">(29) "Minor" has the same meaning as in RCW 71.34.020.</w:t>
      </w:r>
    </w:p>
    <w:p>
      <w:pPr>
        <w:spacing w:before="0" w:after="0" w:line="408" w:lineRule="exact"/>
        <w:ind w:left="0" w:right="0" w:firstLine="576"/>
        <w:jc w:val="left"/>
      </w:pPr>
      <w:r>
        <w:rPr/>
        <w:t xml:space="preserve">(30) "Parent" has the same meaning as in RCW 71.34.020.</w:t>
      </w:r>
    </w:p>
    <w:p>
      <w:pPr>
        <w:spacing w:before="0" w:after="0" w:line="408" w:lineRule="exact"/>
        <w:ind w:left="0" w:right="0" w:firstLine="576"/>
        <w:jc w:val="left"/>
      </w:pPr>
      <w:r>
        <w:rPr/>
        <w:t xml:space="preserve">(31)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(32)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(33)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(34) "Professional person" has the same meaning as in RCW 71.05.020.</w:t>
      </w:r>
    </w:p>
    <w:p>
      <w:pPr>
        <w:spacing w:before="0" w:after="0" w:line="408" w:lineRule="exact"/>
        <w:ind w:left="0" w:right="0" w:firstLine="576"/>
        <w:jc w:val="left"/>
      </w:pPr>
      <w:r>
        <w:rPr/>
        <w:t xml:space="preserve">(35) "Psychiatric advanced registered nurse practitioner" has the same meaning as in RCW 71.05.020.</w:t>
      </w:r>
    </w:p>
    <w:p>
      <w:pPr>
        <w:spacing w:before="0" w:after="0" w:line="408" w:lineRule="exact"/>
        <w:ind w:left="0" w:right="0" w:firstLine="576"/>
        <w:jc w:val="left"/>
      </w:pPr>
      <w:r>
        <w:rPr/>
        <w:t xml:space="preserve">(36)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(37)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(38) "Release" has the same meaning as in RCW 71.05.020.</w:t>
      </w:r>
    </w:p>
    <w:p>
      <w:pPr>
        <w:spacing w:before="0" w:after="0" w:line="408" w:lineRule="exact"/>
        <w:ind w:left="0" w:right="0" w:firstLine="576"/>
        <w:jc w:val="left"/>
      </w:pPr>
      <w:r>
        <w:rPr/>
        <w:t xml:space="preserve">(39) "Resource management services" has the same meaning as in RCW 71.05.020.</w:t>
      </w:r>
    </w:p>
    <w:p>
      <w:pPr>
        <w:spacing w:before="0" w:after="0" w:line="408" w:lineRule="exact"/>
        <w:ind w:left="0" w:right="0" w:firstLine="576"/>
        <w:jc w:val="left"/>
      </w:pPr>
      <w:r>
        <w:rPr/>
        <w:t xml:space="preserve">(40) </w:t>
      </w:r>
      <w:r>
        <w:rPr>
          <w:u w:val="single"/>
        </w:rPr>
        <w:t xml:space="preserve">"Serious and urgent threat" means a substantial risk of impending physical harm that requires immediate action or attention.</w:t>
      </w:r>
    </w:p>
    <w:p>
      <w:pPr>
        <w:spacing w:before="0" w:after="0" w:line="408" w:lineRule="exact"/>
        <w:ind w:left="0" w:right="0" w:firstLine="576"/>
        <w:jc w:val="left"/>
      </w:pPr>
      <w:r>
        <w:rPr>
          <w:u w:val="single"/>
        </w:rPr>
        <w:t xml:space="preserve">(41)</w:t>
      </w:r>
      <w:r>
        <w:rPr/>
        <w:t xml:space="preserve"> "Serious violent offense" has the same meaning as in RCW 71.05.020.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"Sexually transmitted infection" or "sexually transmitted disease" has the same meaning as "sexually transmitted disease" in RCW 70.24.017.</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"Test for a sexually transmitted disease" has the same meaning as in RCW 70.24.017.</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050</w:t>
      </w:r>
      <w:r>
        <w:rPr/>
        <w:t xml:space="preserve"> and 2014 c 220 s 6 are each amended to read as follows:</w:t>
      </w:r>
    </w:p>
    <w:p>
      <w:pPr>
        <w:spacing w:before="0" w:after="0" w:line="408" w:lineRule="exact"/>
        <w:ind w:left="0" w:right="0" w:firstLine="576"/>
        <w:jc w:val="left"/>
      </w:pPr>
      <w:r>
        <w:rPr/>
        <w:t xml:space="preserve">(1) A health care provider or health care facility may disclose health care information, except for information and records related to sexually transmitted diseases which are addressed in RCW 70.02.220, about a patient without the patient's authorization to the extent a recipient needs to know the information, if the disclosure is:</w:t>
      </w:r>
    </w:p>
    <w:p>
      <w:pPr>
        <w:spacing w:before="0" w:after="0" w:line="408" w:lineRule="exact"/>
        <w:ind w:left="0" w:right="0" w:firstLine="576"/>
        <w:jc w:val="left"/>
      </w:pPr>
      <w:r>
        <w:rPr/>
        <w:t xml:space="preserve">(a) To a person who the provider or facility reasonably believes is providing health care to the patient;</w:t>
      </w:r>
    </w:p>
    <w:p>
      <w:pPr>
        <w:spacing w:before="0" w:after="0" w:line="408" w:lineRule="exact"/>
        <w:ind w:left="0" w:right="0" w:firstLine="576"/>
        <w:jc w:val="left"/>
      </w:pPr>
      <w:r>
        <w:rPr/>
        <w:t xml:space="preserve">(b) To any other person who requires health care information for health care education, or to provide planning, quality assurance, peer review, or administrative, legal, financial, actuarial services to, or other health care operations for or on behalf of the health care provider or health care facility; or for assisting the health care provider or health care facility in the delivery of health care and the health care provider or health care facility reasonably believes that the person:</w:t>
      </w:r>
    </w:p>
    <w:p>
      <w:pPr>
        <w:spacing w:before="0" w:after="0" w:line="408" w:lineRule="exact"/>
        <w:ind w:left="0" w:right="0" w:firstLine="576"/>
        <w:jc w:val="left"/>
      </w:pPr>
      <w:r>
        <w:rPr/>
        <w:t xml:space="preserve">(i) Will not use or disclose the health care information for any other purpose; and</w:t>
      </w:r>
    </w:p>
    <w:p>
      <w:pPr>
        <w:spacing w:before="0" w:after="0" w:line="408" w:lineRule="exact"/>
        <w:ind w:left="0" w:right="0" w:firstLine="576"/>
        <w:jc w:val="left"/>
      </w:pPr>
      <w:r>
        <w:rPr/>
        <w:t xml:space="preserve">(ii) Will take appropriate steps to protect the health care information;</w:t>
      </w:r>
    </w:p>
    <w:p>
      <w:pPr>
        <w:spacing w:before="0" w:after="0" w:line="408" w:lineRule="exact"/>
        <w:ind w:left="0" w:right="0" w:firstLine="576"/>
        <w:jc w:val="left"/>
      </w:pPr>
      <w:r>
        <w:rPr/>
        <w:t xml:space="preserve">(c) To any person if the health care provider or health care facility reasonably believes that disclosure will avoid or minimize </w:t>
      </w:r>
      <w:r>
        <w:t>((</w:t>
      </w:r>
      <w:r>
        <w:rPr>
          <w:strike/>
        </w:rPr>
        <w:t xml:space="preserve">an imminent danger</w:t>
      </w:r>
      <w:r>
        <w:t>))</w:t>
      </w:r>
      <w:r>
        <w:rPr/>
        <w:t xml:space="preserve"> </w:t>
      </w:r>
      <w:r>
        <w:rPr>
          <w:u w:val="single"/>
        </w:rPr>
        <w:t xml:space="preserve">a serious and urgent threat</w:t>
      </w:r>
      <w:r>
        <w:rPr/>
        <w:t xml:space="preserve"> to the health or safety of </w:t>
      </w:r>
      <w:r>
        <w:t>((</w:t>
      </w:r>
      <w:r>
        <w:rPr>
          <w:strike/>
        </w:rPr>
        <w:t xml:space="preserve">the patient or any other individual, however</w:t>
      </w:r>
      <w:r>
        <w:t>))</w:t>
      </w:r>
      <w:r>
        <w:rPr/>
        <w:t xml:space="preserve"> </w:t>
      </w:r>
      <w:r>
        <w:rPr>
          <w:u w:val="single"/>
        </w:rPr>
        <w:t xml:space="preserve">any person or the public, and the information is disclosed only to a person who is reasonably able to prevent or lessen the threat, including the target of the threat. T</w:t>
      </w:r>
      <w:r>
        <w:rPr/>
        <w:t xml:space="preserve">here is no obligation under this chapter on the part of the provider or facility to so disclose</w:t>
      </w:r>
      <w:r>
        <w:t>((</w:t>
      </w:r>
      <w:r>
        <w:rPr>
          <w:strike/>
        </w:rPr>
        <w:t xml:space="preserve">. The fact of admission to a provider for mental health services and all information and records compiled, obtained, or maintained in the course of providing mental health services to either voluntary or involuntary recipients of services at public or private agencies is not subject to disclosure unless disclosure is permitted in RCW 70.02.230; or</w:t>
      </w:r>
      <w:r>
        <w:t>))</w:t>
      </w:r>
      <w:r>
        <w:rPr>
          <w:u w:val="single"/>
        </w:rPr>
        <w:t xml:space="preserve">;</w:t>
      </w:r>
    </w:p>
    <w:p>
      <w:pPr>
        <w:spacing w:before="0" w:after="0" w:line="408" w:lineRule="exact"/>
        <w:ind w:left="0" w:right="0" w:firstLine="576"/>
        <w:jc w:val="left"/>
      </w:pPr>
      <w:r>
        <w:rPr/>
        <w:t xml:space="preserve">(d) </w:t>
      </w:r>
      <w:r>
        <w:rPr>
          <w:u w:val="single"/>
        </w:rPr>
        <w:t xml:space="preserve">To any person if the conditions in section 1 of this act are met; or</w:t>
      </w:r>
    </w:p>
    <w:p>
      <w:pPr>
        <w:spacing w:before="0" w:after="0" w:line="408" w:lineRule="exact"/>
        <w:ind w:left="0" w:right="0" w:firstLine="576"/>
        <w:jc w:val="left"/>
      </w:pPr>
      <w:r>
        <w:rPr>
          <w:u w:val="single"/>
        </w:rPr>
        <w:t xml:space="preserve">(e)</w:t>
      </w:r>
      <w:r>
        <w:rPr/>
        <w:t xml:space="preserve"> For payment, including information necessary for a recipient to make a claim, or for a claim to be made on behalf of a recipient for aid, insurance, or medical assistance to which he or she may be entitled.</w:t>
      </w:r>
    </w:p>
    <w:p>
      <w:pPr>
        <w:spacing w:before="0" w:after="0" w:line="408" w:lineRule="exact"/>
        <w:ind w:left="0" w:right="0" w:firstLine="576"/>
        <w:jc w:val="left"/>
      </w:pPr>
      <w:r>
        <w:rPr/>
        <w:t xml:space="preserve">(2) A health care provider shall disclose health care information, except for information and records related to sexually transmitted diseases, unless otherwise authorized in RCW 70.02.220, about a patient without the patient's authorization if the disclosure is:</w:t>
      </w:r>
    </w:p>
    <w:p>
      <w:pPr>
        <w:spacing w:before="0" w:after="0" w:line="408" w:lineRule="exact"/>
        <w:ind w:left="0" w:right="0" w:firstLine="576"/>
        <w:jc w:val="left"/>
      </w:pPr>
      <w:r>
        <w:rPr/>
        <w:t xml:space="preserve">(a) To federal, state, or local public health authorities, to the extent the health care provider is required by law to report health care information; when needed to determine compliance with state or federal licensure, certification or registration rules or laws, or to investigate unprofessional conduct or ability to practice with reasonable skill and safety under chapter 18.130 RCW. Any health care information obtained under this subsection is exempt from public inspection and copying pursuant to chapter 42.56 RCW; or</w:t>
      </w:r>
    </w:p>
    <w:p>
      <w:pPr>
        <w:spacing w:before="0" w:after="0" w:line="408" w:lineRule="exact"/>
        <w:ind w:left="0" w:right="0" w:firstLine="576"/>
        <w:jc w:val="left"/>
      </w:pPr>
      <w:r>
        <w:rPr/>
        <w:t xml:space="preserve">(b) When needed to protect the public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2014 c 225 s 71 and 2014 c 220 s 9 are each reenacted and amended to read as follows:</w:t>
      </w:r>
    </w:p>
    <w:p>
      <w:pPr>
        <w:spacing w:before="0" w:after="0" w:line="408" w:lineRule="exact"/>
        <w:ind w:left="0" w:right="0" w:firstLine="576"/>
        <w:jc w:val="left"/>
      </w:pPr>
      <w:r>
        <w:rPr/>
        <w:t xml:space="preserve">(1) Except as provided in this section, RCW 70.02.050, 71.05.445, </w:t>
      </w:r>
      <w:r>
        <w:t>((</w:t>
      </w:r>
      <w:r>
        <w:rPr>
          <w:strike/>
        </w:rPr>
        <w:t xml:space="preserve">70.96A.150,</w:t>
      </w:r>
      <w:r>
        <w:t>))</w:t>
      </w:r>
      <w:r>
        <w:rPr/>
        <w:t xml:space="preserve">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mental health professional;</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r>
        <w:rPr>
          <w:u w:val="single"/>
        </w:rPr>
        <w:t xml:space="preserve">;</w:t>
      </w:r>
    </w:p>
    <w:p>
      <w:pPr>
        <w:spacing w:before="0" w:after="0" w:line="408" w:lineRule="exact"/>
        <w:ind w:left="0" w:right="0" w:firstLine="576"/>
        <w:jc w:val="left"/>
      </w:pPr>
      <w:r>
        <w:rPr>
          <w:u w:val="single"/>
        </w:rPr>
        <w:t xml:space="preserve">(aa) To any person if the conditions in section 1 of this act are met</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w:t>
      </w:r>
      <w:r>
        <w:t>((</w:t>
      </w:r>
      <w:r>
        <w:rPr>
          <w:strike/>
        </w:rPr>
        <w:t xml:space="preserve">(3)</w:t>
      </w:r>
      <w:r>
        <w:t>))</w:t>
      </w:r>
      <w:r>
        <w:rPr/>
        <w:t xml:space="preserve"> </w:t>
      </w:r>
      <w:r>
        <w:rPr>
          <w:u w:val="single"/>
        </w:rPr>
        <w:t xml:space="preserve">(4)</w:t>
      </w:r>
      <w:r>
        <w:rPr/>
        <w:t xml:space="preserve">(c)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w:t>
      </w:r>
      <w:r>
        <w:t>((</w:t>
      </w:r>
      <w:r>
        <w:rPr>
          <w:strike/>
        </w:rPr>
        <w:t xml:space="preserve">(3)</w:t>
      </w:r>
      <w:r>
        <w:t>))</w:t>
      </w:r>
      <w:r>
        <w:rPr/>
        <w:t xml:space="preserve"> </w:t>
      </w:r>
      <w:r>
        <w:rPr>
          <w:u w:val="single"/>
        </w:rPr>
        <w:t xml:space="preserve">(4)</w:t>
      </w:r>
      <w:r>
        <w:rPr/>
        <w:t xml:space="preserve">(c)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2016 sp.s. c 29 s 417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r>
        <w:rPr>
          <w:u w:val="single"/>
        </w:rPr>
        <w:t xml:space="preserve">;</w:t>
      </w:r>
    </w:p>
    <w:p>
      <w:pPr>
        <w:spacing w:before="0" w:after="0" w:line="408" w:lineRule="exact"/>
        <w:ind w:left="0" w:right="0" w:firstLine="576"/>
        <w:jc w:val="left"/>
      </w:pPr>
      <w:r>
        <w:rPr>
          <w:u w:val="single"/>
        </w:rPr>
        <w:t xml:space="preserve">(aa) To any person if the conditions in section 1 of this act are met</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6 of this act take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5 of this act expire April 1, 2018.</w:t>
      </w:r>
    </w:p>
    <w:p/>
    <w:p>
      <w:pPr>
        <w:jc w:val="center"/>
      </w:pPr>
      <w:r>
        <w:rPr>
          <w:b/>
        </w:rPr>
        <w:t>--- END ---</w:t>
      </w:r>
    </w:p>
    <w:sectPr>
      <w:pgNumType w:start="1"/>
      <w:footerReference xmlns:r="http://schemas.openxmlformats.org/officeDocument/2006/relationships" r:id="R9e92eb5b4c4a43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a90cafe8374adb" /><Relationship Type="http://schemas.openxmlformats.org/officeDocument/2006/relationships/footer" Target="/word/footer.xml" Id="R9e92eb5b4c4a439b" /></Relationships>
</file>