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3a54ec7a5048c9" /></Relationships>
</file>

<file path=word/document.xml><?xml version="1.0" encoding="utf-8"?>
<w:document xmlns:w="http://schemas.openxmlformats.org/wordprocessingml/2006/main">
  <w:body>
    <w:p>
      <w:r>
        <w:t>H-0911.2</w:t>
      </w:r>
    </w:p>
    <w:p>
      <w:pPr>
        <w:jc w:val="center"/>
      </w:pPr>
      <w:r>
        <w:t>_______________________________________________</w:t>
      </w:r>
    </w:p>
    <w:p/>
    <w:p>
      <w:pPr>
        <w:jc w:val="center"/>
      </w:pPr>
      <w:r>
        <w:rPr>
          <w:b/>
        </w:rPr>
        <w:t>HOUSE BILL 1568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Pettigrew, Macri, Harris, Bergquist, and Farrell</w:t>
      </w:r>
    </w:p>
    <w:p/>
    <w:p>
      <w:r>
        <w:rPr>
          <w:t xml:space="preserve">Read first time 01/23/17.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Fred Hutch special license plates; reenacting and amending RCW 46.18.200, 46.17.220, and 46.68.420;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2016 c 36 s 1, 2016 c 30 s 1, 2016 c 16 s 1, and 2016 c 15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Fred Hutch</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Displays the Fred Hutch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2016 c 36 s 2, 2016 c 31 s 2, 2016 c 30 s 3, 2016 c 16 s 2, and 2016 c 15 s 2 are each reenacted and amended to read as follows:</w:t>
      </w:r>
    </w:p>
    <w:p>
      <w:pPr>
        <w:spacing w:before="0" w:after="12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w:t>
            </w:r>
            <w:r>
              <w:rPr>
                <w:rFonts w:ascii="Times New Roman" w:hAnsi="Times New Roman"/>
                <w:sz w:val="16"/>
                <w:u w:val="single"/>
              </w:rPr>
              <w:t xml:space="preserve">Fred Hutch</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(j)</w:t>
            </w:r>
            <w:r>
              <w:rPr>
                <w:rFonts w:ascii="Times New Roman" w:hAnsi="Times New Roman"/>
                <w:sz w:val="16"/>
              </w:rPr>
              <w:t xml:space="preserve">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(l)</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Purple Heart</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(u)</w:t>
            </w:r>
            <w:r>
              <w:rPr>
                <w:rFonts w:ascii="Times New Roman" w:hAnsi="Times New Roman"/>
                <w:sz w:val="16"/>
              </w:rPr>
              <w:t xml:space="preserve">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(w)</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(x)</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(y)</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(y)</w:t>
            </w:r>
            <w:r>
              <w:t>))</w:t>
            </w:r>
            <w:r>
              <w:rPr>
                <w:rFonts w:ascii="Times New Roman" w:hAnsi="Times New Roman"/>
                <w:sz w:val="16"/>
              </w:rPr>
              <w:t xml:space="preserve"> </w:t>
            </w:r>
            <w:r>
              <w:rPr>
                <w:rFonts w:ascii="Times New Roman" w:hAnsi="Times New Roman"/>
                <w:sz w:val="16"/>
                <w:u w:val="single"/>
              </w:rPr>
              <w:t xml:space="preserve">(z)</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(aa)</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(bb)</w:t>
            </w:r>
            <w:r>
              <w:rPr>
                <w:rFonts w:ascii="Times New Roman" w:hAnsi="Times New Roman"/>
                <w:sz w:val="16"/>
              </w:rPr>
              <w:t xml:space="preserve"> Washington farmers and ranchers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(cc)</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Washington state wrestling</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Washington tennis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(ff)</w:t>
            </w:r>
            <w:r>
              <w:t>))</w:t>
            </w:r>
            <w:r>
              <w:rPr>
                <w:rFonts w:ascii="Times New Roman" w:hAnsi="Times New Roman"/>
                <w:sz w:val="16"/>
              </w:rPr>
              <w:t xml:space="preserve"> </w:t>
            </w:r>
            <w:r>
              <w:rPr>
                <w:rFonts w:ascii="Times New Roman" w:hAnsi="Times New Roman"/>
                <w:sz w:val="16"/>
                <w:u w:val="single"/>
              </w:rPr>
              <w:t xml:space="preserve">(gg)</w:t>
            </w:r>
            <w:r>
              <w:rPr>
                <w:rFonts w:ascii="Times New Roman" w:hAnsi="Times New Roman"/>
                <w:sz w:val="16"/>
              </w:rPr>
              <w:t xml:space="preserve"> Washington's fish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(gg)</w:t>
            </w:r>
            <w:r>
              <w:t>))</w:t>
            </w:r>
            <w:r>
              <w:rPr>
                <w:rFonts w:ascii="Times New Roman" w:hAnsi="Times New Roman"/>
                <w:sz w:val="16"/>
              </w:rPr>
              <w:t xml:space="preserve"> </w:t>
            </w:r>
            <w:r>
              <w:rPr>
                <w:rFonts w:ascii="Times New Roman" w:hAnsi="Times New Roman"/>
                <w:sz w:val="16"/>
                <w:u w:val="single"/>
              </w:rPr>
              <w:t xml:space="preserve">(hh)</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(hh)</w:t>
            </w:r>
            <w:r>
              <w:t>))</w:t>
            </w:r>
            <w:r>
              <w:rPr>
                <w:rFonts w:ascii="Times New Roman" w:hAnsi="Times New Roman"/>
                <w:sz w:val="16"/>
              </w:rPr>
              <w:t xml:space="preserve"> </w:t>
            </w:r>
            <w:r>
              <w:rPr>
                <w:rFonts w:ascii="Times New Roman" w:hAnsi="Times New Roman"/>
                <w:sz w:val="16"/>
                <w:u w:val="single"/>
              </w:rPr>
              <w:t xml:space="preserve">(ii)</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(ii)</w:t>
            </w:r>
            <w:r>
              <w:t>))</w:t>
            </w:r>
            <w:r>
              <w:rPr>
                <w:rFonts w:ascii="Times New Roman" w:hAnsi="Times New Roman"/>
                <w:sz w:val="16"/>
              </w:rPr>
              <w:t xml:space="preserve"> </w:t>
            </w:r>
            <w:r>
              <w:rPr>
                <w:rFonts w:ascii="Times New Roman" w:hAnsi="Times New Roman"/>
                <w:sz w:val="16"/>
                <w:u w:val="single"/>
              </w:rPr>
              <w:t xml:space="preserve">(jj)</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(jj)</w:t>
            </w:r>
            <w:r>
              <w:t>))</w:t>
            </w:r>
            <w:r>
              <w:rPr>
                <w:rFonts w:ascii="Times New Roman" w:hAnsi="Times New Roman"/>
                <w:sz w:val="16"/>
              </w:rPr>
              <w:t xml:space="preserve"> </w:t>
            </w:r>
            <w:r>
              <w:rPr>
                <w:rFonts w:ascii="Times New Roman" w:hAnsi="Times New Roman"/>
                <w:sz w:val="16"/>
                <w:u w:val="single"/>
              </w:rPr>
              <w:t xml:space="preserve">(kk)</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2016 c 36 s 3, 2016 c 16 s 3, and 2016 c 15 s 3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Fred Hutch</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Support cancer research at the Fred Hutchison cancer research center</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"Fred Hutch license plates" means special license plates issued under RCW 46.18.200 that display the logo of the Fred Hutchison cancer research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2017.</w:t>
      </w:r>
    </w:p>
    <w:p/>
    <w:p>
      <w:pPr>
        <w:jc w:val="center"/>
      </w:pPr>
      <w:r>
        <w:rPr>
          <w:b/>
        </w:rPr>
        <w:t>--- END ---</w:t>
      </w:r>
    </w:p>
    <w:sectPr>
      <w:pgNumType w:start="1"/>
      <w:footerReference xmlns:r="http://schemas.openxmlformats.org/officeDocument/2006/relationships" r:id="R34546367f86240c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81453671324c3a" /><Relationship Type="http://schemas.openxmlformats.org/officeDocument/2006/relationships/footer" Target="/word/footer.xml" Id="R34546367f86240c2" /></Relationships>
</file>