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913c959b74903" /></Relationships>
</file>

<file path=word/document.xml><?xml version="1.0" encoding="utf-8"?>
<w:document xmlns:w="http://schemas.openxmlformats.org/wordprocessingml/2006/main">
  <w:body>
    <w:p>
      <w:r>
        <w:t>H-0756.1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1596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Doglio, Fitzgibbon, McBride, Stanford, Peterson, Farrell, Kagi, Senn, Ryu, Sullivan, Gregerson, Hudgins, Pollet, Jinkins, and Tarleton</w:t>
      </w:r>
    </w:p>
    <w:p/>
    <w:p>
      <w:r>
        <w:rPr>
          <w:t xml:space="preserve">Read first time 01/25/17.  </w:t>
        </w:rPr>
      </w:r>
      <w:r>
        <w:rPr>
          <w:t xml:space="preserve">Referred to Committee on Environment.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manufacturers of electronics to report the presence of high priority chemicals under the children's safe products act; and amending RCW 70.240.040.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240</w:t>
      </w:r>
      <w:r>
        <w:rPr/>
        <w:t xml:space="preserve">.</w:t>
      </w:r>
      <w:r>
        <w:t xml:space="preserve">040</w:t>
      </w:r>
      <w:r>
        <w:rPr/>
        <w:t xml:space="preserve"> and 2008 c 288 s 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six months after the department has adopted rules under </w:t>
      </w:r>
      <w:r>
        <w:t>((</w:t>
      </w:r>
      <w:r>
        <w:rPr>
          <w:strike/>
        </w:rPr>
        <w:t xml:space="preserve">section 8(5) of this act</w:t>
      </w:r>
      <w:r>
        <w:t>))</w:t>
      </w:r>
      <w:r>
        <w:rPr/>
        <w:t xml:space="preserve"> </w:t>
      </w:r>
      <w:r>
        <w:rPr>
          <w:u w:val="single"/>
        </w:rPr>
        <w:t xml:space="preserve">chapter 288, Laws of 2008</w:t>
      </w:r>
      <w:r>
        <w:rPr/>
        <w:t xml:space="preserve">, a manufacturer of a children's product, or a trade organization on behalf of its member manufacturers, shall provide notice to the department that the manufacturer's product contains a high priority chemical. </w:t>
      </w:r>
      <w:r>
        <w:rPr>
          <w:u w:val="single"/>
        </w:rPr>
        <w:t xml:space="preserve">Beginning January 1, 2018, a manufacturer of consumer or children's electronic products specified in RCW 70.240.010(4)(b)(vii) shall provide notice to the department that the manufacturer's product contains a high priority chemical.</w:t>
      </w:r>
      <w:r>
        <w:rPr/>
        <w:t xml:space="preserve"> The notice must be filed annually with the department and must include the following information: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name of the chemical used or produced and its chemical abstracts service registry number;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brief description of the product or product component containing the substance;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description of the function of the chemical in the product;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amount of the chemical used in each unit of the product or product component. The amount may be reported in ranges, rather than the exact amount;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name and address of the manufacturer and the name, address, and phone number of a contact person for the manufacturer;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Any other information the manufacturer deems relevant to the appropriate use of the product.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72cb92cfddd4c1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1596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fd564c8014329" /><Relationship Type="http://schemas.openxmlformats.org/officeDocument/2006/relationships/footer" Target="/word/footer.xml" Id="R272cb92cfddd4c1d" /></Relationships>
</file>