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ef7f17ca574459" /></Relationships>
</file>

<file path=word/document.xml><?xml version="1.0" encoding="utf-8"?>
<w:document xmlns:w="http://schemas.openxmlformats.org/wordprocessingml/2006/main">
  <w:body>
    <w:p>
      <w:r>
        <w:t>H-0506.2</w:t>
      </w:r>
    </w:p>
    <w:p>
      <w:pPr>
        <w:jc w:val="center"/>
      </w:pPr>
      <w:r>
        <w:t>_______________________________________________</w:t>
      </w:r>
    </w:p>
    <w:p/>
    <w:p>
      <w:pPr>
        <w:jc w:val="center"/>
      </w:pPr>
      <w:r>
        <w:rPr>
          <w:b/>
        </w:rPr>
        <w:t>HOUSE BILL 1906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Orcutt, Blake, McDonald, Pike, and Doglio</w:t>
      </w:r>
    </w:p>
    <w:p/>
    <w:p>
      <w:r>
        <w:rPr>
          <w:t xml:space="preserve">Read first time 02/02/17.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counties qualifying for the farm internship program, including certain southwest Washington counties; amending RCW 49.12.470; amending 2014 c 131 s 5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470</w:t>
      </w:r>
      <w:r>
        <w:rPr/>
        <w:t xml:space="preserve"> and 2014 c 131 s 1 are each amended to read as follows:</w:t>
      </w:r>
    </w:p>
    <w:p>
      <w:pPr>
        <w:spacing w:before="0" w:after="0" w:line="408" w:lineRule="exact"/>
        <w:ind w:left="0" w:right="0" w:firstLine="576"/>
        <w:jc w:val="left"/>
      </w:pPr>
      <w:r>
        <w:rPr/>
        <w:t xml:space="preserve">(1) The director shall establish a farm internship pilot project until December 1, 2017,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w:t>
      </w:r>
      <w:r>
        <w:t>((</w:t>
      </w:r>
      <w:r>
        <w:rPr>
          <w:strike/>
        </w:rPr>
        <w:t xml:space="preserve">and</w:t>
      </w:r>
      <w:r>
        <w:t>))</w:t>
      </w:r>
      <w:r>
        <w:rPr/>
        <w:t xml:space="preserve"> Thurston</w:t>
      </w:r>
      <w:r>
        <w:rPr>
          <w:u w:val="single"/>
        </w:rPr>
        <w:t xml:space="preserve">, Clark, Cowlitz, and Lewis</w:t>
      </w:r>
      <w:r>
        <w:rPr/>
        <w:t xml:space="preserve">.</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worker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2017.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u w:val="single"/>
        </w:rPr>
        <w:t xml:space="preserve">(13)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131 s 5</w:t>
      </w:r>
      <w:r>
        <w:rPr/>
        <w:t xml:space="preserve"> (uncodified) is amended to read as follows:</w:t>
      </w:r>
    </w:p>
    <w:p>
      <w:pPr>
        <w:spacing w:before="0" w:after="0" w:line="408" w:lineRule="exact"/>
        <w:ind w:left="0" w:right="0" w:firstLine="576"/>
        <w:jc w:val="left"/>
      </w:pPr>
      <w:r>
        <w:rPr/>
        <w:t xml:space="preserve">This act expires December 31,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131 s 2 expires December 31, 2019.</w:t>
      </w:r>
    </w:p>
    <w:p/>
    <w:p>
      <w:pPr>
        <w:jc w:val="center"/>
      </w:pPr>
      <w:r>
        <w:rPr>
          <w:b/>
        </w:rPr>
        <w:t>--- END ---</w:t>
      </w:r>
    </w:p>
    <w:sectPr>
      <w:pgNumType w:start="1"/>
      <w:footerReference xmlns:r="http://schemas.openxmlformats.org/officeDocument/2006/relationships" r:id="R3825ae5adaf846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2742c4e0e44e84" /><Relationship Type="http://schemas.openxmlformats.org/officeDocument/2006/relationships/footer" Target="/word/footer.xml" Id="R3825ae5adaf846a6" /></Relationships>
</file>