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e7231994e64fd6" /></Relationships>
</file>

<file path=word/document.xml><?xml version="1.0" encoding="utf-8"?>
<w:document xmlns:w="http://schemas.openxmlformats.org/wordprocessingml/2006/main">
  <w:body>
    <w:p>
      <w:r>
        <w:t>H-1421.1</w:t>
      </w:r>
    </w:p>
    <w:p>
      <w:pPr>
        <w:jc w:val="center"/>
      </w:pPr>
      <w:r>
        <w:t>_______________________________________________</w:t>
      </w:r>
    </w:p>
    <w:p/>
    <w:p>
      <w:pPr>
        <w:jc w:val="center"/>
      </w:pPr>
      <w:r>
        <w:rPr>
          <w:b/>
        </w:rPr>
        <w:t>HOUSE BILL 1931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Hayes, Macri, McDonald, and Jinkins</w:t>
      </w:r>
    </w:p>
    <w:p/>
    <w:p>
      <w:r>
        <w:rPr>
          <w:t xml:space="preserve">Read first time 02/03/17.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posting child abuse and neglect mandated reporter requirements; and amending RCW 26.44.030.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2016 c 166 s 4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of social and health services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 or by the department of early learning.</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sign an agreement to participate in services before services are initiated that informs the parents of their rights under family assessment response, all of their options, and the options the department has if the parents do not sign the consent form.</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u w:val="single"/>
        </w:rPr>
        <w:t xml:space="preserve">(22) The department shall make available on its public web 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u w:val="single"/>
        </w:rPr>
        <w:t xml:space="preserve">(a) Who is required to report child abuse and neglect;</w:t>
      </w:r>
    </w:p>
    <w:p>
      <w:pPr>
        <w:spacing w:before="0" w:after="0" w:line="408" w:lineRule="exact"/>
        <w:ind w:left="0" w:right="0" w:firstLine="576"/>
        <w:jc w:val="left"/>
      </w:pPr>
      <w:r>
        <w:rPr>
          <w:u w:val="single"/>
        </w:rPr>
        <w:t xml:space="preserve">(b) The standard of knowledge to justify a report;</w:t>
      </w:r>
    </w:p>
    <w:p>
      <w:pPr>
        <w:spacing w:before="0" w:after="0" w:line="408" w:lineRule="exact"/>
        <w:ind w:left="0" w:right="0" w:firstLine="576"/>
        <w:jc w:val="left"/>
      </w:pPr>
      <w:r>
        <w:rPr>
          <w:u w:val="single"/>
        </w:rPr>
        <w:t xml:space="preserve">(c) The definition of reportable crimes;</w:t>
      </w:r>
    </w:p>
    <w:p>
      <w:pPr>
        <w:spacing w:before="0" w:after="0" w:line="408" w:lineRule="exact"/>
        <w:ind w:left="0" w:right="0" w:firstLine="576"/>
        <w:jc w:val="left"/>
      </w:pPr>
      <w:r>
        <w:rPr>
          <w:u w:val="single"/>
        </w:rPr>
        <w:t xml:space="preserve">(d) Where to report suspected child abuse and neglect; and</w:t>
      </w:r>
    </w:p>
    <w:p>
      <w:pPr>
        <w:spacing w:before="0" w:after="0" w:line="408" w:lineRule="exact"/>
        <w:ind w:left="0" w:right="0" w:firstLine="576"/>
        <w:jc w:val="left"/>
      </w:pPr>
      <w:r>
        <w:rPr>
          <w:u w:val="single"/>
        </w:rPr>
        <w:t xml:space="preserve">(e) What should be included in a report and the appropriate timing.</w:t>
      </w:r>
    </w:p>
    <w:p/>
    <w:p>
      <w:pPr>
        <w:jc w:val="center"/>
      </w:pPr>
      <w:r>
        <w:rPr>
          <w:b/>
        </w:rPr>
        <w:t>--- END ---</w:t>
      </w:r>
    </w:p>
    <w:sectPr>
      <w:pgNumType w:start="1"/>
      <w:footerReference xmlns:r="http://schemas.openxmlformats.org/officeDocument/2006/relationships" r:id="Re71ae6cba49649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ddac68bdb8467b" /><Relationship Type="http://schemas.openxmlformats.org/officeDocument/2006/relationships/footer" Target="/word/footer.xml" Id="Re71ae6cba4964988" /></Relationships>
</file>