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1575d01b2419e" /></Relationships>
</file>

<file path=word/document.xml><?xml version="1.0" encoding="utf-8"?>
<w:document xmlns:w="http://schemas.openxmlformats.org/wordprocessingml/2006/main">
  <w:body>
    <w:p>
      <w:r>
        <w:t>H-1426.2</w:t>
      </w:r>
    </w:p>
    <w:p>
      <w:pPr>
        <w:jc w:val="center"/>
      </w:pPr>
      <w:r>
        <w:t>_______________________________________________</w:t>
      </w:r>
    </w:p>
    <w:p/>
    <w:p>
      <w:pPr>
        <w:jc w:val="center"/>
      </w:pPr>
      <w:r>
        <w:rPr>
          <w:b/>
        </w:rPr>
        <w:t>HOUSE BILL 1998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Volz, Koster, and McBride</w:t>
      </w:r>
    </w:p>
    <w:p/>
    <w:p>
      <w:r>
        <w:rPr>
          <w:t xml:space="preserve">Read first time 02/06/17.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property taxation mobile homes, manufactured homes, and park model trailers that were manufactured prior to 1976; amending RCW 84.56.070; and adding a new section to chapter 84.36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2015 c 95 s 8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the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 The papers must contain a description of the personal property, the amount of taxes,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the taxes to pay the same, with interest at the rate provided by law from the date of delinquency, together with all accruing costs. The treasurer must proceed to advertise the distraint by posting written notices in three public places in the county in which the property has been distrained, including the county courthouse. The notice must state the time when and place where the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 Traveling fees must be computed from the county seat of the county to the place of making distraint.</w:t>
      </w:r>
    </w:p>
    <w:p>
      <w:pPr>
        <w:spacing w:before="0" w:after="0" w:line="408" w:lineRule="exact"/>
        <w:ind w:left="0" w:right="0" w:firstLine="576"/>
        <w:jc w:val="left"/>
      </w:pPr>
      <w:r>
        <w:rPr/>
        <w:t xml:space="preserve">(c) If the taxes for which the property is distrained, and the interest and costs accruing thereon, are not paid before the date appointed for the sale, which may not be less than ten days after the taking of the property, the treasurer or treasurer's designee must proceed to sell the property at public auction, or so much thereof as is sufficient to pay the taxes, with interest and costs. If there is any excess of money arising from the sale of any personal property, the treasurer must pay the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the property is located a notice in writing reciting that the treasurer has distrained the property. The notice must describe the property, give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property has been assessed, or is about to be destroyed, sold, or disposed of, the county treasurer may demand the taxes, without the notice provided for in this section, and if necessary distrain sufficient goods and chattels to pay the same. </w:t>
      </w:r>
      <w:r>
        <w:rPr>
          <w:u w:val="single"/>
        </w:rPr>
        <w:t xml:space="preserve">Mobile homes, manufactured homes, and park model trailers, manufactured prior to 1976, are exempt from property taxation as provided in section 2 of this act.</w:t>
      </w:r>
    </w:p>
    <w:p>
      <w:pPr>
        <w:spacing w:before="0" w:after="0" w:line="408" w:lineRule="exact"/>
        <w:ind w:left="0" w:right="0" w:firstLine="576"/>
        <w:jc w:val="left"/>
      </w:pPr>
      <w:r>
        <w:rPr/>
        <w:t xml:space="preserve">(4) As an alternative to the sale procedure specified in this section, the county treasurer may conduct a public auction sale by electronic media pursuant to RCW 36.16.145.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Any mobile home, manufactured home, or park model trailer that was manufactured prior to 1976 is exempt from taxation.</w:t>
      </w:r>
    </w:p>
    <w:p/>
    <w:p>
      <w:pPr>
        <w:jc w:val="center"/>
      </w:pPr>
      <w:r>
        <w:rPr>
          <w:b/>
        </w:rPr>
        <w:t>--- END ---</w:t>
      </w:r>
    </w:p>
    <w:sectPr>
      <w:pgNumType w:start="1"/>
      <w:footerReference xmlns:r="http://schemas.openxmlformats.org/officeDocument/2006/relationships" r:id="R8735e4f6aab64d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17ef1ba2a54d2e" /><Relationship Type="http://schemas.openxmlformats.org/officeDocument/2006/relationships/footer" Target="/word/footer.xml" Id="R8735e4f6aab64db4" /></Relationships>
</file>