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a5581d92e42a3" /></Relationships>
</file>

<file path=word/document.xml><?xml version="1.0" encoding="utf-8"?>
<w:document xmlns:w="http://schemas.openxmlformats.org/wordprocessingml/2006/main">
  <w:body>
    <w:p>
      <w:r>
        <w:t>H-1563.1</w:t>
      </w:r>
    </w:p>
    <w:p>
      <w:pPr>
        <w:jc w:val="center"/>
      </w:pPr>
      <w:r>
        <w:t>_______________________________________________</w:t>
      </w:r>
    </w:p>
    <w:p/>
    <w:p>
      <w:pPr>
        <w:jc w:val="center"/>
      </w:pPr>
      <w:r>
        <w:rPr>
          <w:b/>
        </w:rPr>
        <w:t>HOUSE BILL 2056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Peterson, Lovick, Dolan, Doglio, Farrell, Ortiz-Self, Frame, Sells, Stanford, and Ormsby</w:t>
      </w:r>
    </w:p>
    <w:p/>
    <w:p>
      <w:r>
        <w:rPr>
          <w:t xml:space="preserve">Read first time 02/09/17.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final Saturday of September as public lands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lands managed by federal, state, and local governments are one of the state's finest and most remarkable attributes. Public lands directly help power the economy of the state, through the multibillion dollar outdoor recreation economy, and working forests, aquatic lands, and other resources that are being sustainably managed for public benefit. The excellence and pervasiveness of public lands in Washington are also integral to making it an attractive place for people to live, work, and play. Therefore, it is the intent of the legislature to recognize and celebrate the incredible value of preserving and protecting the public lands in Washington by designating the final Saturday in September as public lands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2016 c 9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 </w:t>
      </w:r>
      <w:r>
        <w:t>((</w:t>
      </w:r>
      <w:r>
        <w:rPr>
          <w:strike/>
        </w:rPr>
        <w:t xml:space="preserve">and</w:t>
      </w:r>
      <w:r>
        <w:t>))</w:t>
      </w:r>
    </w:p>
    <w:p>
      <w:pPr>
        <w:spacing w:before="0" w:after="0" w:line="408" w:lineRule="exact"/>
        <w:ind w:left="0" w:right="0" w:firstLine="576"/>
        <w:jc w:val="left"/>
      </w:pPr>
      <w:r>
        <w:rPr/>
        <w:t xml:space="preserve">(n) The eleventh day of January, recognized as human trafficking awareness day</w:t>
      </w:r>
      <w:r>
        <w:rPr>
          <w:u w:val="single"/>
        </w:rPr>
        <w:t xml:space="preserve">; and</w:t>
      </w:r>
    </w:p>
    <w:p>
      <w:pPr>
        <w:spacing w:before="0" w:after="0" w:line="408" w:lineRule="exact"/>
        <w:ind w:left="0" w:right="0" w:firstLine="576"/>
        <w:jc w:val="left"/>
      </w:pPr>
      <w:r>
        <w:rPr>
          <w:u w:val="single"/>
        </w:rPr>
        <w:t xml:space="preserve">(o) The last Saturday of September, recognized as public lands day</w:t>
      </w:r>
      <w:r>
        <w:rPr/>
        <w:t xml:space="preserve">.</w:t>
      </w:r>
    </w:p>
    <w:p/>
    <w:p>
      <w:pPr>
        <w:jc w:val="center"/>
      </w:pPr>
      <w:r>
        <w:rPr>
          <w:b/>
        </w:rPr>
        <w:t>--- END ---</w:t>
      </w:r>
    </w:p>
    <w:sectPr>
      <w:pgNumType w:start="1"/>
      <w:footerReference xmlns:r="http://schemas.openxmlformats.org/officeDocument/2006/relationships" r:id="Rf8cdfbc8fe9843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e4aa9d0e78476a" /><Relationship Type="http://schemas.openxmlformats.org/officeDocument/2006/relationships/footer" Target="/word/footer.xml" Id="Rf8cdfbc8fe9843d4" /></Relationships>
</file>