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931a57814463b" /></Relationships>
</file>

<file path=word/document.xml><?xml version="1.0" encoding="utf-8"?>
<w:document xmlns:w="http://schemas.openxmlformats.org/wordprocessingml/2006/main">
  <w:body>
    <w:p>
      <w:r>
        <w:t>H-1759.1</w:t>
      </w:r>
    </w:p>
    <w:p>
      <w:pPr>
        <w:jc w:val="center"/>
      </w:pPr>
      <w:r>
        <w:t>_______________________________________________</w:t>
      </w:r>
    </w:p>
    <w:p/>
    <w:p>
      <w:pPr>
        <w:jc w:val="center"/>
      </w:pPr>
      <w:r>
        <w:rPr>
          <w:b/>
        </w:rPr>
        <w:t>HOUSE BILL 2102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Orwall, Hayes, and McDonald</w:t>
      </w:r>
    </w:p>
    <w:p/>
    <w:p>
      <w:r>
        <w:rPr>
          <w:t xml:space="preserve">Read first time 02/14/17.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hospitals and emergency medical facilities providing sexual assault examinations may seek reimbursement from a sexual assault victim's health coverage as long as the victim does not receive a bill or incur any out-of-pocket expenses associated with such reimbursement; amending RCW 7.68.170;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Increasing the availability of sexual assault nurse examiners and sexual assault examinations will help victims and improve public safety;</w:t>
      </w:r>
    </w:p>
    <w:p>
      <w:pPr>
        <w:spacing w:before="0" w:after="0" w:line="408" w:lineRule="exact"/>
        <w:ind w:left="0" w:right="0" w:firstLine="576"/>
        <w:jc w:val="left"/>
      </w:pPr>
      <w:r>
        <w:rPr/>
        <w:t xml:space="preserve">(b) Even with the availability of crime victims compensation, the costs of properly performing sexual assault examinations are borne disproportionately by hospitals, which decreases the availability of these needed services to victims; and</w:t>
      </w:r>
    </w:p>
    <w:p>
      <w:pPr>
        <w:spacing w:before="0" w:after="0" w:line="408" w:lineRule="exact"/>
        <w:ind w:left="0" w:right="0" w:firstLine="576"/>
        <w:jc w:val="left"/>
      </w:pPr>
      <w:r>
        <w:rPr/>
        <w:t xml:space="preserve">(c) Helping to decrease these costs without billing or charging the victim will increase the availability of properly performed sexual assault examinations.</w:t>
      </w:r>
    </w:p>
    <w:p>
      <w:pPr>
        <w:spacing w:before="0" w:after="0" w:line="408" w:lineRule="exact"/>
        <w:ind w:left="0" w:right="0" w:firstLine="576"/>
        <w:jc w:val="left"/>
      </w:pPr>
      <w:r>
        <w:rPr/>
        <w:t xml:space="preserve">(2) The legislature therefore intends to clarify that a hospital or emergency medical facility performing a sexual assault examination may seek reimbursement from a victim's health coverage for covered services associated with the examination as long as the victim does not receive a bill or incur any out-of-pocket expenses associated with the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u w:val="single"/>
        </w:rPr>
        <w:t xml:space="preserve">(1)</w:t>
      </w:r>
      <w:r>
        <w:rPr/>
        <w:t xml:space="preserve"> No costs incurred by a hospital or other emergency medical facility for the examination of the victim of a sexual assault,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u w:val="single"/>
        </w:rPr>
        <w:t xml:space="preserve">(2) Nothing in this section prohibits a hospital or emergency medical facility from seeking reimbursement from medicaid, medicare, or the victim's insurance for covered services associated with the examination as long as the victim does not receive a bill or incur any out-of-pocket expenses associated with such reimbursement.</w:t>
      </w:r>
    </w:p>
    <w:p/>
    <w:p>
      <w:pPr>
        <w:jc w:val="center"/>
      </w:pPr>
      <w:r>
        <w:rPr>
          <w:b/>
        </w:rPr>
        <w:t>--- END ---</w:t>
      </w:r>
    </w:p>
    <w:sectPr>
      <w:pgNumType w:start="1"/>
      <w:footerReference xmlns:r="http://schemas.openxmlformats.org/officeDocument/2006/relationships" r:id="Rb9e0ed360aab40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d18618c3c4162" /><Relationship Type="http://schemas.openxmlformats.org/officeDocument/2006/relationships/footer" Target="/word/footer.xml" Id="Rb9e0ed360aab403a" /></Relationships>
</file>