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73912bbc364eae" /></Relationships>
</file>

<file path=word/document.xml><?xml version="1.0" encoding="utf-8"?>
<w:document xmlns:w="http://schemas.openxmlformats.org/wordprocessingml/2006/main">
  <w:body>
    <w:p>
      <w:r>
        <w:t>H-4209.1</w:t>
      </w:r>
    </w:p>
    <w:p>
      <w:pPr>
        <w:jc w:val="center"/>
      </w:pPr>
      <w:r>
        <w:t>_______________________________________________</w:t>
      </w:r>
    </w:p>
    <w:p/>
    <w:p>
      <w:pPr>
        <w:jc w:val="center"/>
      </w:pPr>
      <w:r>
        <w:rPr>
          <w:b/>
        </w:rPr>
        <w:t>SUBSTITUTE HOUSE BILL 2281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Hudgins, Tarleton, Slatter, Lytton, and Kloba)</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recertifying renewable energy systems eligible for a renewable energy system production incentive; and amending RCW 82.16.120 and 82.16.165.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2017 3rd sp.s. c 36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and ending June 30, 2017,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information described in (c) of this subsection.</w:t>
      </w:r>
    </w:p>
    <w:p>
      <w:pPr>
        <w:spacing w:before="0" w:after="0" w:line="408" w:lineRule="exact"/>
        <w:ind w:left="0" w:right="0" w:firstLine="576"/>
        <w:jc w:val="left"/>
      </w:pPr>
      <w:r>
        <w:rPr/>
        <w:t xml:space="preserve">(b) The department may not accept certifications submitted to the department under (a) of this subsection after September 30, 2017.</w:t>
      </w:r>
    </w:p>
    <w:p>
      <w:pPr>
        <w:spacing w:before="0" w:after="0" w:line="408" w:lineRule="exact"/>
        <w:ind w:left="0" w:right="0" w:firstLine="576"/>
        <w:jc w:val="left"/>
      </w:pPr>
      <w:r>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inspection from the applicable local jurisdiction.</w:t>
      </w:r>
    </w:p>
    <w:p>
      <w:pPr>
        <w:spacing w:before="0" w:after="0" w:line="408" w:lineRule="exact"/>
        <w:ind w:left="0" w:right="0" w:firstLine="576"/>
        <w:jc w:val="left"/>
      </w:pPr>
      <w:r>
        <w:rPr/>
        <w:t xml:space="preserve">(d)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(3)(a) By August 1st of each year through August 1, 2017, the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(7)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(8) No incentive may be paid under this section for kilowatt-hours generated before July 1, 2005, or after June 30, 2017, except as provided in subsections (10) through (12) of this section.</w:t>
      </w:r>
    </w:p>
    <w:p>
      <w:pPr>
        <w:spacing w:before="0" w:after="0" w:line="408" w:lineRule="exact"/>
        <w:ind w:left="0" w:right="0" w:firstLine="576"/>
        <w:jc w:val="left"/>
      </w:pPr>
      <w:r>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r>
        <w:rPr>
          <w:u w:val="single"/>
        </w:rPr>
        <w:t xml:space="preserve">, except that no participant may continue to receive incentive payments under this section if the cumulative dollar amount of incentive payments made to the participant exceeds one hundred percent of the total system price as certified in accordance with RCW 82.16.165(7)(a)(ii)</w:t>
      </w:r>
      <w:r>
        <w:rPr/>
        <w:t xml:space="preserve">.</w:t>
      </w:r>
    </w:p>
    <w:p>
      <w:pPr>
        <w:spacing w:before="0" w:after="0" w:line="408" w:lineRule="exact"/>
        <w:ind w:left="0" w:right="0" w:firstLine="576"/>
        <w:jc w:val="left"/>
      </w:pPr>
      <w:r>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t xml:space="preserve">(12)(a) The Washington State University extension energy program must establish an application process and form by which to collect </w:t>
      </w:r>
      <w:r>
        <w:t>((</w:t>
      </w:r>
      <w:r>
        <w:rPr>
          <w:strike/>
        </w:rPr>
        <w:t xml:space="preserve">the</w:t>
      </w:r>
      <w:r>
        <w:t>))</w:t>
      </w:r>
      <w:r>
        <w:rPr/>
        <w:t xml:space="preserve"> </w:t>
      </w:r>
      <w:r>
        <w:rPr>
          <w:u w:val="single"/>
        </w:rPr>
        <w:t xml:space="preserve">applicable</w:t>
      </w:r>
      <w:r>
        <w:rPr/>
        <w:t xml:space="preserve"> system operation </w:t>
      </w:r>
      <w:r>
        <w:t>((</w:t>
      </w:r>
      <w:r>
        <w:rPr>
          <w:strike/>
        </w:rPr>
        <w:t xml:space="preserve">data described in</w:t>
      </w:r>
      <w:r>
        <w:t>))</w:t>
      </w:r>
      <w:r>
        <w:rPr/>
        <w:t xml:space="preserve"> </w:t>
      </w:r>
      <w:r>
        <w:rPr>
          <w:u w:val="single"/>
        </w:rPr>
        <w:t xml:space="preserve">and system price data described in</w:t>
      </w:r>
      <w:r>
        <w:rPr/>
        <w:t xml:space="preserve"> RCW 82.16.165(7)(a) </w:t>
      </w:r>
      <w:r>
        <w:rPr>
          <w:u w:val="single"/>
        </w:rPr>
        <w:t xml:space="preserve">(ii) and</w:t>
      </w:r>
      <w:r>
        <w:rPr/>
        <w:t xml:space="preserve"> (iii)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 </w:t>
      </w:r>
      <w:r>
        <w:rPr>
          <w:u w:val="single"/>
        </w:rPr>
        <w:t xml:space="preserve">The Washington State University extension energy program may waive the requirement to provide this data when extraordinary circumstances exist that result in an unreasonable burden to provide the required data.</w:t>
      </w:r>
    </w:p>
    <w:p>
      <w:pPr>
        <w:spacing w:before="0" w:after="0" w:line="408" w:lineRule="exact"/>
        <w:ind w:left="0" w:right="0" w:firstLine="576"/>
        <w:jc w:val="left"/>
      </w:pPr>
      <w:r>
        <w:rPr/>
        <w:t xml:space="preserve">(b) Beginning July 1, 2018, the Washington State University extension energy program must, in a form and manner that is consistent with the roles and processes established under RCW 82.16.165 (19) and (20), calculate for the year and provide to the utility the amount of the incentive payment due to each participant under subsection (11)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w:t>
      </w:r>
      <w:r>
        <w:t>((</w:t>
      </w:r>
      <w:r>
        <w:rPr>
          <w:strike/>
        </w:rPr>
        <w:t xml:space="preserve">statement of the total price, including applicable sales tax, paid by the applicant for the renewable energy system</w:t>
      </w:r>
      <w:r>
        <w:t>))</w:t>
      </w:r>
      <w:r>
        <w:rPr/>
        <w:t xml:space="preserve"> </w:t>
      </w:r>
      <w:r>
        <w:rPr>
          <w:u w:val="single"/>
        </w:rPr>
        <w:t xml:space="preserve">attestation of the total system price, including applicable sales tax, paid by the applicant for the renewable energy system, except that such an attestation is not required for renewable energy systems acquired as part of a real estate transaction and for which the total system price at the time of installation is not known</w:t>
      </w:r>
      <w:r>
        <w:rPr/>
        <w:t xml:space="preserve">;</w:t>
      </w:r>
    </w:p>
    <w:p>
      <w:pPr>
        <w:spacing w:before="0" w:after="0" w:line="408" w:lineRule="exact"/>
        <w:ind w:left="0" w:right="0" w:firstLine="576"/>
        <w:jc w:val="left"/>
      </w:pPr>
      <w:r>
        <w:rPr/>
        <w:t xml:space="preserve">(iii) </w:t>
      </w:r>
      <w:r>
        <w:t>((</w:t>
      </w:r>
      <w:r>
        <w:rPr>
          <w:strike/>
        </w:rPr>
        <w:t xml:space="preserve">System operation data including</w:t>
      </w:r>
      <w:r>
        <w:t>))</w:t>
      </w:r>
      <w:r>
        <w:rPr/>
        <w:t xml:space="preserve"> </w:t>
      </w:r>
      <w:r>
        <w:rPr>
          <w:u w:val="single"/>
        </w:rPr>
        <w:t xml:space="preserve">For systems installed and operational after July 1, 2010, system operation data such as</w:t>
      </w:r>
      <w:r>
        <w:rPr/>
        <w:t xml:space="preserve">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this section;</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2018</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660" w:type="dxa"/>
            <w:vAlign w:val="top"/>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2019</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660" w:type="dxa"/>
            <w:vAlign w:val="top"/>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2020</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$0.03</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2021</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$0.02</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after June 30, 2021.</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 taxable power sales generated in calendar year 2014 and due under RCW 82.16.020(1)(b) or two hundred fifty thousand dollars, whichever is greater, in order to achieve the legislative intent under section 1, chapter 36, Laws of 2017 3rd sp. sess.</w:t>
      </w:r>
    </w:p>
    <w:p/>
    <w:p>
      <w:pPr>
        <w:jc w:val="center"/>
      </w:pPr>
      <w:r>
        <w:rPr>
          <w:b/>
        </w:rPr>
        <w:t>--- END ---</w:t>
      </w:r>
    </w:p>
    <w:sectPr>
      <w:pgNumType w:start="1"/>
      <w:footerReference xmlns:r="http://schemas.openxmlformats.org/officeDocument/2006/relationships" r:id="R3c0bab347b7343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ab06a2b4a5468c" /><Relationship Type="http://schemas.openxmlformats.org/officeDocument/2006/relationships/footer" Target="/word/footer.xml" Id="R3c0bab347b734377" /></Relationships>
</file>