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e6bd1f8239408c" /></Relationships>
</file>

<file path=word/document.xml><?xml version="1.0" encoding="utf-8"?>
<w:document xmlns:w="http://schemas.openxmlformats.org/wordprocessingml/2006/main">
  <w:body>
    <w:p>
      <w:r>
        <w:t>H-3154.1</w:t>
      </w:r>
    </w:p>
    <w:p>
      <w:pPr>
        <w:jc w:val="center"/>
      </w:pPr>
      <w:r>
        <w:t>_______________________________________________</w:t>
      </w:r>
    </w:p>
    <w:p/>
    <w:p>
      <w:pPr>
        <w:jc w:val="center"/>
      </w:pPr>
      <w:r>
        <w:rPr>
          <w:b/>
        </w:rPr>
        <w:t>HOUSE BILL 2331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Orwall, Griffey, Goodman, Jinkins, Muri, Kilduff, Klippert, Fey, Kagi, Lovick, Appleton, and Doglio</w:t>
      </w:r>
    </w:p>
    <w:p/>
    <w:p>
      <w:r>
        <w:rPr>
          <w:t xml:space="preserve">Prefiled 12/28/17.</w:t>
        </w:rPr>
      </w:r>
      <w:r>
        <w:rPr>
          <w:t xml:space="preserve">Read first time 01/08/18.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DNA biological samples; and amending RCW 43.43.754.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2017 c 272 s 4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r>
        <w:rPr>
          <w:u w:val="single"/>
        </w:rPr>
        <w:t xml:space="preserve">, or an equivalent municipal offense where the municipal prosecuting authority certifies at the time of sentencing that the municipal offense conviction is equivalent to the following crimes</w:t>
      </w:r>
      <w:r>
        <w:rPr/>
        <w:t xml:space="preserve">:</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(RCW 9A.44.130 for persons convicted on or before June 10, 2010, and RCW 9A.44.132 for persons convicted after June 10, 2010);</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w:t>
      </w:r>
      <w:r>
        <w:rPr>
          <w:u w:val="single"/>
        </w:rPr>
        <w:t xml:space="preserve">or an equivalent municipal offense,</w:t>
      </w:r>
      <w:r>
        <w:rPr/>
        <w:t xml:space="preserve"> or adjudicated guilty of an equivalent juvenile offense</w:t>
      </w:r>
      <w:r>
        <w:rPr>
          <w:u w:val="single"/>
        </w:rPr>
        <w:t xml:space="preserve">,</w:t>
      </w:r>
      <w:r>
        <w:rPr/>
        <w:t xml:space="preserve"> who do not serve a term of confinement in a department of corrections facility, and do 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w:t>
      </w:r>
      <w:r>
        <w:rPr>
          <w:u w:val="single"/>
        </w:rPr>
        <w:t xml:space="preserve">or an equivalent municipal offense,</w:t>
      </w:r>
      <w:r>
        <w:rPr/>
        <w:t xml:space="preserve"> or adjudicated guilty of an equivalent juvenile offense</w:t>
      </w:r>
      <w:r>
        <w:rPr>
          <w:u w:val="single"/>
        </w:rPr>
        <w:t xml:space="preserve">,</w:t>
      </w:r>
      <w:r>
        <w:rPr/>
        <w:t xml:space="preserv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w:t>
      </w:r>
      <w:r>
        <w:rPr>
          <w:u w:val="single"/>
        </w:rPr>
        <w:t xml:space="preserve">or an equivalent municipal offense,</w:t>
      </w:r>
      <w:r>
        <w:rPr/>
        <w:t xml:space="preserve">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w:t>
      </w:r>
      <w:r>
        <w:rPr>
          <w:u w:val="single"/>
        </w:rPr>
        <w:t xml:space="preserve">or of an equivalent municipal offense</w:t>
      </w:r>
      <w:r>
        <w:rPr/>
        <w:t xml:space="preserve">;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w:t>
      </w:r>
      <w:r>
        <w:rPr>
          <w:u w:val="single"/>
        </w:rPr>
        <w:t xml:space="preserve">No cause of action may be brought against the state based upon the analysis of a biological sample authorized to be taken pursuant to a municipal ordinance if it is later determined that the sample was obtained or placed in the database by mistake, or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(9)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
      <w:pPr>
        <w:jc w:val="center"/>
      </w:pPr>
      <w:r>
        <w:rPr>
          <w:b/>
        </w:rPr>
        <w:t>--- END ---</w:t>
      </w:r>
    </w:p>
    <w:sectPr>
      <w:pgNumType w:start="1"/>
      <w:footerReference xmlns:r="http://schemas.openxmlformats.org/officeDocument/2006/relationships" r:id="Re8bf298a1cb344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fc9e5b33e745d2" /><Relationship Type="http://schemas.openxmlformats.org/officeDocument/2006/relationships/footer" Target="/word/footer.xml" Id="Re8bf298a1cb344d2" /></Relationships>
</file>