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3e28688414b89" /></Relationships>
</file>

<file path=word/document.xml><?xml version="1.0" encoding="utf-8"?>
<w:document xmlns:w="http://schemas.openxmlformats.org/wordprocessingml/2006/main">
  <w:body>
    <w:p>
      <w:r>
        <w:t>H-3394.1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Pellicciotti and McDonald</w:t>
      </w:r>
    </w:p>
    <w:p/>
    <w:p>
      <w:r>
        <w:rPr>
          <w:t xml:space="preserve">Prefiled 01/03/18.</w:t>
        </w:rPr>
      </w:r>
      <w:r>
        <w:rPr>
          <w:t xml:space="preserve">Read first time 01/08/18.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addressing the use of unmanned aircraft to deliver contraband to certain facilities; amending RCW 9A.76.010, 9A.76.140, 9A.76.150, and 9A.76.160;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010</w:t>
      </w:r>
      <w:r>
        <w:rPr/>
        <w:t xml:space="preserve"> and 2013 c 43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are applicable in this chapter unless the context otherwise requires: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"Contraband" means any article or thing which a person confined in a detention facility or a secure facility under chapter 71.09 RCW is prohibited from obtaining or possessing by statute, rule, regulation, or order of a court;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"Custody" means restraint pursuant to a lawful arrest or an order of a court, or any period of service on a work crew: PROVIDED, That custody pursuant to chapter 13.34 RCW and RCW 74.13.020 and 74.13.031 and chapter 13.32A RCW shall not be deemed custody for purposes of this chapter;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"Detention facility" means any place used for the confinement of a person (a) arrested for, charged with or convicted of an offense, or (b) charged with being or adjudicated to be a juvenile offender as defined in RCW 13.40.020 as now existing or hereafter amended, or (c) held for extradition or as a material witness, or (d) otherwise confined pursuant to an order of a court, except an order under chapter 13.34 RCW or chapter 13.32A RCW, or (e) in any work release, furlough, or other such facility or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"Uncontrollable circumstances" means an act of nature such as a flood, earthquake, or fire, or a medical condition that requires immediate hospitalization or treatment, or an act of a human being such as an automobile accident or threats of death, forcible sexual attack, or substantial bodily injury in the immediate future for which there is no time for a complaint to the authorities and no time or opportunity to resort to the courts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"Unmanned aircraft" means an aircraft that is operated without the possibility of direct human intervention from within or on such an aircraft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140</w:t>
      </w:r>
      <w:r>
        <w:rPr/>
        <w:t xml:space="preserve"> and 2013 c 43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introducing contraband in the first degree if he or she knowingly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</w:t>
      </w:r>
      <w:r>
        <w:rPr/>
        <w:t xml:space="preserve">rovides any deadly weapon to any person confined in a detention facility or secure facility under chapter 71.09 RCW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Uses an unmanned aircraft to deliver, or attempt to deliver, any deadly weapon to any person confined in a detention facility or secure facility under chapter 71.09 RCW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Introducing contraband in the first degree is a class B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150</w:t>
      </w:r>
      <w:r>
        <w:rPr/>
        <w:t xml:space="preserve"> and 2013 c 43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introducing contraband in the second degree if he or she knowingly and unlawfully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</w:t>
      </w:r>
      <w:r>
        <w:rPr/>
        <w:t xml:space="preserve">rovides contraband to any person confined in a detention facility or secure facility under chapter 71.09 RCW with the intent that such contraband be of assistance in an escape or in the commission of a crime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Uses an unmanned aircraft to deliver, or attempt to deliver, contraband to any person confined in a detention facility or secure facility under chapter 71.09 RCW with the intent that such contraband be of assistance in an escape or in the commission of a crime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Introducing contraband in the second degree is a class C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160</w:t>
      </w:r>
      <w:r>
        <w:rPr/>
        <w:t xml:space="preserve"> and 2013 c 43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introducing contraband in the third degree if he or she knowingly and unlawfully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</w:t>
      </w:r>
      <w:r>
        <w:rPr/>
        <w:t xml:space="preserve">rovides contraband to any person confined in a detention facility or secure facility under chapter 71.09 RCW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Uses an unmanned aircraft to deliver, or attempt to deliver, contraband to any person confined in a detention facility or secure facility under chapter 71.09 RCW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</w:t>
      </w:r>
      <w:r>
        <w:rPr>
          <w:u w:val="single"/>
        </w:rPr>
        <w:t xml:space="preserve">Subsection (1)(a) of t</w:t>
      </w:r>
      <w:r>
        <w:rPr/>
        <w:t xml:space="preserve">his section does not apply to an attorney representing a client confined in a secure facility under chapter 71.09 RCW for the purposes of bringing discovery or other legal materials to assist the client in the civil commitment process under chapter 71.09 RCW; PROVIDED, That: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attorney must be present when the materials are being reviewed or handled by the client;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(ii)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The attorney must take the materials and any and all copies of the materials when leaving the secure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Introducing contraband in the third degree is a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025c091d39e480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a71a23d324933" /><Relationship Type="http://schemas.openxmlformats.org/officeDocument/2006/relationships/footer" Target="/word/footer.xml" Id="Rc025c091d39e480d" /></Relationships>
</file>