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c72f9845f342f5" /></Relationships>
</file>

<file path=word/document.xml><?xml version="1.0" encoding="utf-8"?>
<w:document xmlns:w="http://schemas.openxmlformats.org/wordprocessingml/2006/main">
  <w:body>
    <w:p>
      <w:r>
        <w:t>Z-0686.4</w:t>
      </w:r>
    </w:p>
    <w:p>
      <w:pPr>
        <w:jc w:val="center"/>
      </w:pPr>
      <w:r>
        <w:t>_______________________________________________</w:t>
      </w:r>
    </w:p>
    <w:p/>
    <w:p>
      <w:pPr>
        <w:jc w:val="center"/>
      </w:pPr>
      <w:r>
        <w:rPr>
          <w:b/>
        </w:rPr>
        <w:t>HOUSE BILL 2433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Bergquist, Kilduff, Macri, Riccelli, Kagi, Fitzgibbon, Frame, Stambaugh, Goodman, Pollet, Ormsby, Valdez, and Tarleton; by request of Secretary of State</w:t>
      </w:r>
    </w:p>
    <w:p/>
    <w:p>
      <w:r>
        <w:rPr>
          <w:t xml:space="preserve">Read first time 01/09/18.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automatic voter registration, including establishing the future voter program for certain persons sixteen and seventeen years of age; amending RCW 28A.230.150, 29A.08.110, 29A.08.125, 29A.08.210, 29A.08.615, 29A.08.710, 29A.08.720, 29A.08.760, 29A.84.140, 46.20.155, 29A.08.330, 29A.08.810, and 29A.08.350; reenacting and amending RCW 42.56.250; adding a new section to chapter 29A.04 RCW; adding new sections to chapter 29A.08 RCW; adding a new section to chapter 46.20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and legislature recognize the importance of voting and voter registration. To ensure that all eligible citizens can conveniently register to vote, Washington state has fully implemented motor voter registration through the department of licensing, agency-based voter registration, voter registration by mail, in-person voter registration, and online voter registration. In addition, the secretary of state delivers a voter information pamphlet to every household in Washington state that includes information about how to register to vote. Voter registration information is provided to college students at the time of registration for classes and the secretary of state sends voter registration information to all young people when they turn eighteen years of age. Annually, following ongoing voter registration list maintenance, the secretary of state contacts potentially eligible, but not yet registered voters, with registration information. Voter registration information is also provided in several languages, and in forms accessible to persons with disabilities. Materials are also available to persons conducting voter registration drives.</w:t>
      </w:r>
    </w:p>
    <w:p>
      <w:pPr>
        <w:spacing w:before="0" w:after="0" w:line="408" w:lineRule="exact"/>
        <w:ind w:left="0" w:right="0" w:firstLine="576"/>
        <w:jc w:val="left"/>
      </w:pPr>
      <w:r>
        <w:rPr/>
        <w:t xml:space="preserve">Participation in voting by those between the ages of eighteen and twenty-four is the lowest of any age group. If a person views voting as important at age eighteen, they are likely to become a lifelong voter. It is the intent of the secretary of state and legislature to formalize a registration sign up process for those not yet eighteen through the establishment of the future voter program, to authorize all persons sixteen and seventeen years old to sign up to register to vote, and to engage these new voters and encourage their civic participation in an educational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"Future voter" means a United States citizen and Washington state resident, age sixteen or seventeen, who wishes to provide information to the secretary of state related to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1969 ex.s. c 223 s 28A.02.090 are each amended to read as follows:</w:t>
      </w:r>
    </w:p>
    <w:p>
      <w:pPr>
        <w:spacing w:before="0" w:after="0" w:line="408" w:lineRule="exact"/>
        <w:ind w:left="0" w:right="0" w:firstLine="576"/>
        <w:jc w:val="left"/>
      </w:pPr>
      <w:r>
        <w:rPr>
          <w:u w:val="single"/>
        </w:rPr>
        <w:t xml:space="preserve">(1)</w:t>
      </w:r>
      <w:r>
        <w:rPr/>
        <w:t xml:space="preserve"> 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u w:val="single"/>
        </w:rPr>
        <w:t xml:space="preserve">(2) Each year on "Temperance and Good Citizenship Day," social studies teachers must, as resources allow, coordinate a voter registration event in each history or social studies class attended by high school seniors. This event is known as the future voter program. Teachers must make voter sign up and registration available to all students.</w:t>
      </w:r>
    </w:p>
    <w:p>
      <w:pPr>
        <w:spacing w:before="0" w:after="0" w:line="408" w:lineRule="exact"/>
        <w:ind w:left="0" w:right="0" w:firstLine="576"/>
        <w:jc w:val="left"/>
      </w:pPr>
      <w:r>
        <w:rPr>
          <w:u w:val="single"/>
        </w:rPr>
        <w:t xml:space="preserve">(3) County auditors may, as resources allow, help coordinate elements of the future voter program, and participate in voter registration events for students on "Temperance and Good Citizenship Day."</w:t>
      </w:r>
    </w:p>
    <w:p>
      <w:pPr>
        <w:spacing w:before="0" w:after="0" w:line="408" w:lineRule="exact"/>
        <w:ind w:left="0" w:right="0" w:firstLine="576"/>
        <w:jc w:val="left"/>
      </w:pPr>
      <w:r>
        <w:rPr>
          <w:u w:val="single"/>
        </w:rPr>
        <w:t xml:space="preserve">(4) Each temperance and good citizenship day event must encourage students who will be eighteen years of age or older by the time of the next general election to register to vote online from the classroom. Students who do not possess a state identicard or driver's license must be provided a paper registration form. The event must include adequate time for students to complete the registration process in class.</w:t>
      </w:r>
    </w:p>
    <w:p>
      <w:pPr>
        <w:spacing w:before="0" w:after="0" w:line="408" w:lineRule="exact"/>
        <w:ind w:left="0" w:right="0" w:firstLine="576"/>
        <w:jc w:val="left"/>
      </w:pPr>
      <w:r>
        <w:rPr>
          <w:u w:val="single"/>
        </w:rPr>
        <w:t xml:space="preserve">(5) The superintendent of public instruction, in consultation with the secretary of state, must update and distribute youth voter registration materials annually, by December 1st, for eligible students to register to vote at school. Electronic notification of the availability of the materials must be distributed to high school principals and secondary social studies and history teachers.</w:t>
      </w:r>
    </w:p>
    <w:p>
      <w:pPr>
        <w:spacing w:before="0" w:after="0" w:line="408" w:lineRule="exact"/>
        <w:ind w:left="0" w:right="0" w:firstLine="576"/>
        <w:jc w:val="left"/>
      </w:pPr>
      <w:r>
        <w:rPr>
          <w:u w:val="single"/>
        </w:rPr>
        <w:t xml:space="preserve">(6) The superintendent of public instruction must consult with the secretary of state to provide registration methods that enable the electronic collection of information on the number of students who registered to vote on "Temperance and Good Citizenship Day," with the goal of achieving at least fifty thousand new voter registrations for seventeen and eighteen year olds annually, beginning in January 2020.</w:t>
      </w:r>
    </w:p>
    <w:p>
      <w:pPr>
        <w:spacing w:before="0" w:after="0" w:line="408" w:lineRule="exact"/>
        <w:ind w:left="0" w:right="0" w:firstLine="576"/>
        <w:jc w:val="left"/>
      </w:pPr>
      <w:r>
        <w:rPr>
          <w:u w:val="single"/>
        </w:rPr>
        <w:t xml:space="preserve">(7) Beginning March 1, 2020, and annually thereafter, the superintendent of public instruction must report on yearly progress toward the goal established in subsection (5) of this section, including the number of seventeen and eighteen year olds registered to vote by county and recommendations for increasing youth voter registration, to the governor and the appropriate standing committees of the legislature in accordance with RCW 43.01.036.</w:t>
      </w:r>
    </w:p>
    <w:p>
      <w:pPr>
        <w:spacing w:before="0" w:after="0" w:line="408" w:lineRule="exact"/>
        <w:ind w:left="0" w:right="0" w:firstLine="576"/>
        <w:jc w:val="left"/>
      </w:pPr>
      <w:r>
        <w:rPr>
          <w:u w:val="single"/>
        </w:rPr>
        <w:t xml:space="preserve">(8) For the purposes of this section:</w:t>
      </w:r>
    </w:p>
    <w:p>
      <w:pPr>
        <w:spacing w:before="0" w:after="0" w:line="408" w:lineRule="exact"/>
        <w:ind w:left="0" w:right="0" w:firstLine="576"/>
        <w:jc w:val="left"/>
      </w:pPr>
      <w:r>
        <w:rPr>
          <w:u w:val="single"/>
        </w:rPr>
        <w:t xml:space="preserve">(a) "Future voter program" refers to the information that may be collected by a number of processes about a future voter. Information gathered for future voters is not public until the person becomes a registered voter at age eighteen.</w:t>
      </w:r>
    </w:p>
    <w:p>
      <w:pPr>
        <w:spacing w:before="0" w:after="0" w:line="408" w:lineRule="exact"/>
        <w:ind w:left="0" w:right="0" w:firstLine="576"/>
        <w:jc w:val="left"/>
      </w:pPr>
      <w:r>
        <w:rPr>
          <w:u w:val="single"/>
        </w:rPr>
        <w:t xml:space="preserve">(b) "Sign up" means the act of providing information relevant to eventual official voter registration at age eighteen, prior to official registration at age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w:t>
      </w:r>
      <w:r>
        <w:t>((</w:t>
      </w:r>
      <w:r>
        <w:rPr>
          <w:strike/>
        </w:rPr>
        <w:t xml:space="preserve">or</w:t>
      </w:r>
      <w:r>
        <w:t>))</w:t>
      </w:r>
      <w:r>
        <w:rPr>
          <w:u w:val="single"/>
        </w:rPr>
        <w:t xml:space="preserve">,</w:t>
      </w:r>
      <w:r>
        <w:rPr/>
        <w:t xml:space="preserve"> date of delivery, </w:t>
      </w:r>
      <w:r>
        <w:rPr>
          <w:u w:val="single"/>
        </w:rPr>
        <w:t xml:space="preserve">or eighteenth birthday,</w:t>
      </w:r>
      <w:r>
        <w:rPr/>
        <w:t xml:space="preserve">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sign up to register to vote if he or she is sixteen years of age, as part of the future voter program.</w:t>
      </w:r>
    </w:p>
    <w:p>
      <w:pPr>
        <w:spacing w:before="0" w:after="0" w:line="408" w:lineRule="exact"/>
        <w:ind w:left="0" w:right="0" w:firstLine="576"/>
        <w:jc w:val="left"/>
      </w:pPr>
      <w:r>
        <w:rPr/>
        <w:t xml:space="preserve">(2) A person who signs up to register to vote may not vote until reaching eighteen years of age, and his or her name may not be added to the statewide voter registration database list of voters until such time as he or she is eighteen years of age or will be eighteen years of age before the next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sixteen years of age may sign up to register to vote, as part of the future voter program, by submitting a voter registration application by mail.</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by mail, the person must provide a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0" w:after="0" w:line="408" w:lineRule="exact"/>
        <w:ind w:left="0" w:right="0" w:firstLine="576"/>
        <w:jc w:val="left"/>
      </w:pPr>
      <w:r>
        <w:rPr/>
        <w:t xml:space="preserve">(5)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storage of pending registration records for persons seventeen years of age in a manner that these records will not appear on the official list of registered voters until the future registrant is eligible to vote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w:t>
      </w:r>
      <w:r>
        <w:t>((</w:t>
      </w:r>
      <w:r>
        <w:rPr>
          <w:strike/>
        </w:rPr>
        <w:t xml:space="preserve">confirm</w:t>
      </w:r>
      <w:r>
        <w:t>))</w:t>
      </w:r>
      <w:r>
        <w:rPr/>
        <w:t xml:space="preserve"> </w:t>
      </w:r>
      <w:r>
        <w:rPr>
          <w:u w:val="single"/>
        </w:rPr>
        <w:t xml:space="preserve">acknowledge</w:t>
      </w:r>
      <w:r>
        <w:rPr/>
        <w:t xml:space="preserve"> that he or she </w:t>
      </w:r>
      <w:r>
        <w:t>((</w:t>
      </w:r>
      <w:r>
        <w:rPr>
          <w:strike/>
        </w:rPr>
        <w:t xml:space="preserve">is</w:t>
      </w:r>
      <w:r>
        <w:t>))</w:t>
      </w:r>
      <w:r>
        <w:rPr/>
        <w:t xml:space="preserve"> </w:t>
      </w:r>
      <w:r>
        <w:rPr>
          <w:u w:val="single"/>
        </w:rPr>
        <w:t xml:space="preserve">must be</w:t>
      </w:r>
      <w:r>
        <w:rPr/>
        <w:t xml:space="preserve"> at least eighteen years of age </w:t>
      </w:r>
      <w:r>
        <w:t>((</w:t>
      </w:r>
      <w:r>
        <w:rPr>
          <w:strike/>
        </w:rPr>
        <w:t xml:space="preserve">or will be eighteen years of age by the next election</w:t>
      </w:r>
      <w:r>
        <w:t>))</w:t>
      </w:r>
      <w:r>
        <w:rPr/>
        <w:t xml:space="preserve"> </w:t>
      </w:r>
      <w:r>
        <w:rPr>
          <w:u w:val="single"/>
        </w:rPr>
        <w:t xml:space="preserve">to vote</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2003 c 111 s 238 are each amended to read as follows:</w:t>
      </w:r>
    </w:p>
    <w:p>
      <w:pPr>
        <w:spacing w:before="0" w:after="0" w:line="408" w:lineRule="exact"/>
        <w:ind w:left="0" w:right="0" w:firstLine="576"/>
        <w:jc w:val="left"/>
      </w:pPr>
      <w:r>
        <w:rPr>
          <w:u w:val="single"/>
        </w:rPr>
        <w:t xml:space="preserve">(1)</w:t>
      </w:r>
      <w:r>
        <w:rPr/>
        <w:t xml:space="preserve">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u w:val="single"/>
        </w:rPr>
        <w:t xml:space="preserve">(2) Persons signing up to register to vote as future voters who have not yet reached eighteen years of age are classified as "pending" until attaining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w:t>
      </w:r>
      <w:r>
        <w:rPr>
          <w:u w:val="single"/>
        </w:rPr>
        <w:t xml:space="preserve">and voter registration sign up records</w:t>
      </w:r>
      <w:r>
        <w:rPr/>
        <w:t xml:space="preserve">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w:t>
      </w:r>
      <w:r>
        <w:rPr>
          <w:u w:val="single"/>
        </w:rPr>
        <w:t xml:space="preserve">The information contained in voter registration applications for persons signing up to register to vote as a future voter prior to age eighteen is exempt from public inspection and copying until the applicant reaches age eighteen.</w:t>
      </w:r>
      <w:r>
        <w:rPr/>
        <w:t xml:space="preserve"> No other information from voter registration records or files is available for public inspection or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 or an agency designated under RCW 29A.08.310, the identity of the office or agency at which any particular individual registered to vote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rPr>
          <w:u w:val="single"/>
        </w:rPr>
        <w:t xml:space="preserve">The information contained in voter registration applications for persons signing up to register to vote as future voters prior to age eighteen is exempt from public inspection and copying until the applicant reaches age eighteen.</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2011 1st sp.s. c 43 s 813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w:t>
      </w:r>
      <w:r>
        <w:rPr>
          <w:u w:val="single"/>
        </w:rPr>
        <w:t xml:space="preserve">The information contained in voter registration applications for persons signing up to register to vote as future voters prior to age eighteen is exempt from inclusion until the applicant reaches age eighteen.</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2005 c 246 s 22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w:t>
      </w:r>
      <w:r>
        <w:rPr>
          <w:u w:val="single"/>
        </w:rPr>
        <w:t xml:space="preserve">This section does not apply to persons age sixteen or seventeen signing up to register to vote as authorized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sixteen years of age and has a valid Washington state driver's license or identicard may sign up to register to vote as part of the future voter program, by submitting a voter 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0" w:after="0" w:line="408" w:lineRule="exact"/>
        <w:ind w:left="0" w:right="0" w:firstLine="576"/>
        <w:jc w:val="left"/>
      </w:pPr>
      <w:r>
        <w:rPr/>
        <w:t xml:space="preserve">(5) A voter registration application submitted electronically is otherwise considered a registration by mail.</w:t>
      </w:r>
    </w:p>
    <w:p>
      <w:pPr>
        <w:spacing w:before="0" w:after="0" w:line="408" w:lineRule="exact"/>
        <w:ind w:left="0" w:right="0" w:firstLine="576"/>
        <w:jc w:val="left"/>
      </w:pPr>
      <w:r>
        <w:rPr/>
        <w:t xml:space="preserve">(6)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(7)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sign up</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sign up,</w:t>
      </w:r>
      <w:r>
        <w:rPr/>
        <w:t xml:space="preserve">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w:t>
      </w:r>
      <w:r>
        <w:t>((</w:t>
      </w:r>
      <w:r>
        <w:rPr>
          <w:strike/>
        </w:rPr>
        <w:t xml:space="preserve">or will</w:t>
      </w:r>
      <w:r>
        <w:t>))</w:t>
      </w:r>
      <w:r>
        <w:rPr/>
        <w:t xml:space="preserve"> </w:t>
      </w:r>
      <w:r>
        <w:rPr>
          <w:u w:val="single"/>
        </w:rPr>
        <w:t xml:space="preserve">at least sixteen years old and do you understand that</w:t>
      </w:r>
      <w:r>
        <w:rPr/>
        <w:t xml:space="preserve"> you </w:t>
      </w:r>
      <w:r>
        <w:rPr>
          <w:u w:val="single"/>
        </w:rPr>
        <w:t xml:space="preserve">must</w:t>
      </w:r>
      <w:r>
        <w:rPr/>
        <w:t xml:space="preserve"> be eighteen years of age </w:t>
      </w:r>
      <w:r>
        <w:t>((</w:t>
      </w:r>
      <w:r>
        <w:rPr>
          <w:strike/>
        </w:rPr>
        <w:t xml:space="preserve">on or</w:t>
      </w:r>
      <w:r>
        <w:t>))</w:t>
      </w:r>
      <w:r>
        <w:rPr/>
        <w:t xml:space="preserve"> before </w:t>
      </w:r>
      <w:r>
        <w:t>((</w:t>
      </w:r>
      <w:r>
        <w:rPr>
          <w:strike/>
        </w:rPr>
        <w:t xml:space="preserve">the next election</w:t>
      </w:r>
      <w:r>
        <w:t>))</w:t>
      </w:r>
      <w:r>
        <w:rPr/>
        <w:t xml:space="preserve"> </w:t>
      </w:r>
      <w:r>
        <w:rPr>
          <w:u w:val="single"/>
        </w:rPr>
        <w:t xml:space="preserve">you vote</w:t>
      </w:r>
      <w:r>
        <w:rPr/>
        <w:t xml:space="preserve">?"</w:t>
      </w:r>
    </w:p>
    <w:p>
      <w:pPr>
        <w:spacing w:before="120" w:after="0" w:line="408" w:lineRule="exact"/>
        <w:ind w:left="0" w:right="0" w:firstLine="576"/>
        <w:jc w:val="left"/>
      </w:pPr>
      <w:r>
        <w:rPr/>
        <w:t xml:space="preserve">If the applicant answers in the affirmative to both questions, the agent shall then submit the registration</w:t>
      </w:r>
      <w:r>
        <w:rPr>
          <w:u w:val="single"/>
        </w:rPr>
        <w:t xml:space="preserve">, sign up form,</w:t>
      </w:r>
      <w:r>
        <w:rPr/>
        <w:t xml:space="preserve"> or update. If the applicant answers in the negative to either question, the agent shall not submit </w:t>
      </w:r>
      <w:r>
        <w:t>((</w:t>
      </w:r>
      <w:r>
        <w:rPr>
          <w:strike/>
        </w:rPr>
        <w:t xml:space="preserve">a voter registration</w:t>
      </w:r>
      <w:r>
        <w:t>))</w:t>
      </w:r>
      <w:r>
        <w:rPr/>
        <w:t xml:space="preserve"> </w:t>
      </w:r>
      <w:r>
        <w:rPr>
          <w:u w:val="single"/>
        </w:rPr>
        <w:t xml:space="preserve">an</w:t>
      </w:r>
      <w:r>
        <w:rPr/>
        <w:t xml:space="preserve"> application. </w:t>
      </w:r>
      <w:r>
        <w:rPr>
          <w:u w:val="single"/>
        </w:rPr>
        <w:t xml:space="preserve">Information provided for persons under eighteen years of age under this section is exempt from public inspection and copying under chapter 42.56 RCW until the person reaches eighteen years of age.</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2017 c 38 s 1 and 2017 c 16 s 1 are each reenacted and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 </w:t>
      </w:r>
      <w:r>
        <w:t>((</w:t>
      </w:r>
      <w:r>
        <w:rPr>
          <w:strike/>
        </w:rPr>
        <w:t xml:space="preserve">and</w:t>
      </w:r>
      <w:r>
        <w:t>))</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w:t>
      </w:r>
      <w:r>
        <w:rPr>
          <w:u w:val="single"/>
        </w:rPr>
        <w:t xml:space="preserve">; and</w:t>
      </w:r>
    </w:p>
    <w:p>
      <w:pPr>
        <w:spacing w:before="0" w:after="0" w:line="408" w:lineRule="exact"/>
        <w:ind w:left="0" w:right="0" w:firstLine="576"/>
        <w:jc w:val="left"/>
      </w:pPr>
      <w:r>
        <w:rPr>
          <w:u w:val="single"/>
        </w:rPr>
        <w:t xml:space="preserve">(11) Information contained in voter registration records gathered under Title 29A RCW and RCW 46.20.155 until the person reaches eighteen years of age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2013 c 11 s 16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sign up</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sign up,</w:t>
      </w:r>
      <w:r>
        <w:rPr/>
        <w:t xml:space="preserve">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w:t>
      </w:r>
      <w:r>
        <w:t>((</w:t>
      </w:r>
      <w:r>
        <w:rPr>
          <w:strike/>
        </w:rPr>
        <w:t xml:space="preserve">or will</w:t>
      </w:r>
      <w:r>
        <w:t>))</w:t>
      </w:r>
      <w:r>
        <w:rPr/>
        <w:t xml:space="preserve"> </w:t>
      </w:r>
      <w:r>
        <w:rPr>
          <w:u w:val="single"/>
        </w:rPr>
        <w:t xml:space="preserve">at least sixteen years old and do you understand that</w:t>
      </w:r>
      <w:r>
        <w:rPr/>
        <w:t xml:space="preserve"> you </w:t>
      </w:r>
      <w:r>
        <w:rPr>
          <w:u w:val="single"/>
        </w:rPr>
        <w:t xml:space="preserve">must</w:t>
      </w:r>
      <w:r>
        <w:rPr/>
        <w:t xml:space="preserve"> be eighteen years of age </w:t>
      </w:r>
      <w:r>
        <w:t>((</w:t>
      </w:r>
      <w:r>
        <w:rPr>
          <w:strike/>
        </w:rPr>
        <w:t xml:space="preserve">on or</w:t>
      </w:r>
      <w:r>
        <w:t>))</w:t>
      </w:r>
      <w:r>
        <w:rPr/>
        <w:t xml:space="preserve"> before </w:t>
      </w:r>
      <w:r>
        <w:t>((</w:t>
      </w:r>
      <w:r>
        <w:rPr>
          <w:strike/>
        </w:rPr>
        <w:t xml:space="preserve">the next election</w:t>
      </w:r>
      <w:r>
        <w:t>))</w:t>
      </w:r>
      <w:r>
        <w:rPr/>
        <w:t xml:space="preserve"> </w:t>
      </w:r>
      <w:r>
        <w:rPr>
          <w:u w:val="single"/>
        </w:rPr>
        <w:t xml:space="preserve">you vote</w:t>
      </w:r>
      <w:r>
        <w:rPr/>
        <w:t xml:space="preserve">?"</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w:t>
      </w:r>
      <w:r>
        <w:rPr>
          <w:u w:val="single"/>
        </w:rPr>
        <w:t xml:space="preserve">sign up to vote,</w:t>
      </w:r>
      <w:r>
        <w:rPr/>
        <w:t xml:space="preserve"> register </w:t>
      </w:r>
      <w:r>
        <w:rPr>
          <w:u w:val="single"/>
        </w:rPr>
        <w:t xml:space="preserve">to vote,</w:t>
      </w:r>
      <w:r>
        <w:rPr/>
        <w:t xml:space="preserve"> or update a voter registration. If the applicant answers in the negative to either question, the agent shall not provide the applicant with a voter registration </w:t>
      </w:r>
      <w:r>
        <w:t>((</w:t>
      </w:r>
      <w:r>
        <w:rPr>
          <w:strike/>
        </w:rPr>
        <w:t xml:space="preserve">form</w:t>
      </w:r>
      <w:r>
        <w:t>))</w:t>
      </w:r>
      <w:r>
        <w:rPr/>
        <w:t xml:space="preserve"> </w:t>
      </w:r>
      <w:r>
        <w:rPr>
          <w:u w:val="single"/>
        </w:rPr>
        <w:t xml:space="preserve">application</w:t>
      </w:r>
      <w:r>
        <w:rPr/>
        <w:t xml:space="preserve">.</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w:t>
      </w:r>
    </w:p>
    <w:p>
      <w:pPr>
        <w:spacing w:before="0" w:after="0" w:line="408" w:lineRule="exact"/>
        <w:ind w:left="0" w:right="0" w:firstLine="576"/>
        <w:jc w:val="left"/>
      </w:pPr>
      <w:r>
        <w:rPr>
          <w:u w:val="single"/>
        </w:rPr>
        <w:t xml:space="preserve">(6) Information provided for persons under eighteen years of age for voter sign up is exempt from public inspection and copying under chapter 42.56 RCW until the person reaches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2011 c 10 s 20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and the voter's civil rights have not been restored;</w:t>
      </w:r>
    </w:p>
    <w:p>
      <w:pPr>
        <w:spacing w:before="0" w:after="0" w:line="408" w:lineRule="exact"/>
        <w:ind w:left="0" w:right="0" w:firstLine="576"/>
        <w:jc w:val="left"/>
      </w:pPr>
      <w:r>
        <w:rPr/>
        <w:t xml:space="preserve">(b) The challenged voter has been judicially declared ineligible to vote due to mental incompetency;</w:t>
      </w:r>
    </w:p>
    <w:p>
      <w:pPr>
        <w:spacing w:before="0" w:after="0" w:line="408" w:lineRule="exact"/>
        <w:ind w:left="0" w:right="0" w:firstLine="576"/>
        <w:jc w:val="left"/>
      </w:pPr>
      <w:r>
        <w:rPr/>
        <w:t xml:space="preserve">(c) The challenged voter does not live at the residential address provided,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and to attempt to contact the challenged voter to learn the challenged voter's actual residence, including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t xml:space="preserve">(C) Searched local telephone directories, including online directories, to determine whether the voter maintains a telephone listing at any address in the county;</w:t>
      </w:r>
    </w:p>
    <w:p>
      <w:pPr>
        <w:spacing w:before="0" w:after="0" w:line="408" w:lineRule="exact"/>
        <w:ind w:left="0" w:right="0" w:firstLine="576"/>
        <w:jc w:val="left"/>
      </w:pPr>
      <w:r>
        <w:rPr/>
        <w:t xml:space="preserve">(D) Searched county auditor property records to determine whether the challenged voter owns any property in the county; and</w:t>
      </w:r>
    </w:p>
    <w:p>
      <w:pPr>
        <w:spacing w:before="0" w:after="0" w:line="408" w:lineRule="exact"/>
        <w:ind w:left="0" w:right="0" w:firstLine="576"/>
        <w:jc w:val="left"/>
      </w:pPr>
      <w:r>
        <w:rPr/>
        <w:t xml:space="preserve">(E) Searched the statewide voter registration database to determine if the voter is registered at any other address in the state;</w:t>
      </w:r>
    </w:p>
    <w:p>
      <w:pPr>
        <w:spacing w:before="0" w:after="0" w:line="408" w:lineRule="exact"/>
        <w:ind w:left="0" w:right="0" w:firstLine="576"/>
        <w:jc w:val="left"/>
      </w:pPr>
      <w:r>
        <w:rPr/>
        <w:t xml:space="preserve">(d) The challenged voter </w:t>
      </w:r>
      <w:r>
        <w:t>((</w:t>
      </w:r>
      <w:r>
        <w:rPr>
          <w:strike/>
        </w:rPr>
        <w:t xml:space="preserve">will</w:t>
      </w:r>
      <w:r>
        <w:t>))</w:t>
      </w:r>
      <w:r>
        <w:rPr/>
        <w:t xml:space="preserve"> </w:t>
      </w:r>
      <w:r>
        <w:rPr>
          <w:u w:val="single"/>
        </w:rPr>
        <w:t xml:space="preserve">is</w:t>
      </w:r>
      <w:r>
        <w:rPr/>
        <w:t xml:space="preserve"> not </w:t>
      </w:r>
      <w:r>
        <w:t>((</w:t>
      </w:r>
      <w:r>
        <w:rPr>
          <w:strike/>
        </w:rPr>
        <w:t xml:space="preserve">be</w:t>
      </w:r>
      <w:r>
        <w:t>))</w:t>
      </w:r>
      <w:r>
        <w:rPr/>
        <w:t xml:space="preserve"> eighteen years of age </w:t>
      </w:r>
      <w:r>
        <w:t>((</w:t>
      </w:r>
      <w:r>
        <w:rPr>
          <w:strike/>
        </w:rPr>
        <w:t xml:space="preserve">by the next election</w:t>
      </w:r>
      <w:r>
        <w:t>))</w:t>
      </w:r>
      <w:r>
        <w:rPr/>
        <w:t xml:space="preserve">;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between ages sixteen and eighteen years who is a citizen of the United States applying for or renewing an enhanced driver's license or identicard issued under RCW 46.20.202 may be signed up to register to vote, as part of the future voter program,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once he or she attains age eighteen,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19 of this act does not decline registration, the application must be stored by the department of licensing until the person is seventeen years and eight months of age. Once the applicant reaches seventeen years and eight months of age, the application must be forwarded to the secretary of state and is then considered submitted pursuant to RCW 29A.08.340. The information forwarded must contain the most recent residence and mailing address on file with the department.</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0" w:after="0" w:line="408" w:lineRule="exact"/>
        <w:ind w:left="0" w:right="0" w:firstLine="576"/>
        <w:jc w:val="left"/>
      </w:pPr>
      <w:r>
        <w:rPr/>
        <w:t xml:space="preserve">(3)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age eighteen years or older who is a citizen of the United States applying for or renewing an enhanced driver's license or identicard issued under RCW 46.20.202 may be registered to vote or update voter registration information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21 of this act does not decline registration, the application is submitted pursuant to RCW 29A.08.340.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0" w:after="0" w:line="408" w:lineRule="exact"/>
        <w:ind w:left="0" w:right="0" w:firstLine="576"/>
        <w:jc w:val="left"/>
      </w:pPr>
      <w:r>
        <w:rPr/>
        <w:t xml:space="preserve">(3)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For persons age eighteen years and older registering under section 21 of this act, an application is considered complete only if it contains the information required by RCW 29A.08.010 and citizenship information. The applicant is considered to be registered to vote as of the original date of application or renewal of an enhanced driver's license or enhanced identicard issued under RCW 46.20.202.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shall not be included on the list of registered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determined are citizens of the United States and who are applying for or renewing an enhanced driver's license or identicard under RCW 46.20.202, and have not declined to register to vote, the department shall produce and transmit to the secretary of state the following information from the records of each individual: The name, address, date of birth, gender of the applicant, the driver's license number, signature image, citizenship,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 citizenship,</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
      <w:pPr>
        <w:jc w:val="center"/>
      </w:pPr>
      <w:r>
        <w:rPr>
          <w:b/>
        </w:rPr>
        <w:t>--- END ---</w:t>
      </w:r>
    </w:p>
    <w:sectPr>
      <w:pgNumType w:start="1"/>
      <w:footerReference xmlns:r="http://schemas.openxmlformats.org/officeDocument/2006/relationships" r:id="R594469b9a14947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8dd8a52b0a465c" /><Relationship Type="http://schemas.openxmlformats.org/officeDocument/2006/relationships/footer" Target="/word/footer.xml" Id="R594469b9a149470e" /></Relationships>
</file>