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27c05b7a54bb1" /></Relationships>
</file>

<file path=word/document.xml><?xml version="1.0" encoding="utf-8"?>
<w:document xmlns:w="http://schemas.openxmlformats.org/wordprocessingml/2006/main">
  <w:body>
    <w:p>
      <w:r>
        <w:t>H-3582.1</w:t>
      </w:r>
    </w:p>
    <w:p>
      <w:pPr>
        <w:jc w:val="center"/>
      </w:pPr>
      <w:r>
        <w:t>_______________________________________________</w:t>
      </w:r>
    </w:p>
    <w:p/>
    <w:p>
      <w:pPr>
        <w:jc w:val="center"/>
      </w:pPr>
      <w:r>
        <w:rPr>
          <w:b/>
        </w:rPr>
        <w:t>HOUSE BILL 2464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Reeves, Kilduff, Muri, Shea, Riccelli, and Stanford</w:t>
      </w:r>
    </w:p>
    <w:p/>
    <w:p>
      <w:r>
        <w:rPr>
          <w:t xml:space="preserve">Read first time 01/09/18.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and national guard tuition waivers;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2017 c 127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w:t>
      </w:r>
      <w:r>
        <w:rPr>
          <w:u w:val="single"/>
        </w:rPr>
        <w:t xml:space="preserve">fifty</w:t>
      </w:r>
      <w:r>
        <w:rPr/>
        <w:t xml:space="preserve">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 </w:t>
      </w:r>
      <w:r>
        <w:rPr>
          <w:u w:val="single"/>
        </w:rPr>
        <w:t xml:space="preserve">or general discharge under honorable conditions</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2317394eed9745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fe697df504a85" /><Relationship Type="http://schemas.openxmlformats.org/officeDocument/2006/relationships/footer" Target="/word/footer.xml" Id="R2317394eed974543" /></Relationships>
</file>