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a14ed4fd1c74598" /></Relationships>
</file>

<file path=word/document.xml><?xml version="1.0" encoding="utf-8"?>
<w:document xmlns:w="http://schemas.openxmlformats.org/wordprocessingml/2006/main">
  <w:body>
    <w:p>
      <w:r>
        <w:t>H-3710.1</w:t>
      </w:r>
    </w:p>
    <w:p>
      <w:pPr>
        <w:jc w:val="center"/>
      </w:pPr>
      <w:r>
        <w:t>_______________________________________________</w:t>
      </w:r>
    </w:p>
    <w:p/>
    <w:p>
      <w:pPr>
        <w:jc w:val="center"/>
      </w:pPr>
      <w:r>
        <w:rPr>
          <w:b/>
        </w:rPr>
        <w:t>HOUSE BILL 2744</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Representatives Klippert and Haler</w:t>
      </w:r>
    </w:p>
    <w:p/>
    <w:p>
      <w:r>
        <w:rPr>
          <w:t xml:space="preserve">Read first time 01/15/18.  </w:t>
        </w:rPr>
      </w:r>
      <w:r>
        <w:rPr>
          <w:t xml:space="preserve">Referred to Committee on Commerce &amp; Gaming.</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prohibiting marijuana licensees from engaging in activities that can be seen or smelled from public places or nearby properties; and adding a new section to chapter 69.50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69</w:t>
      </w:r>
      <w:r>
        <w:rPr/>
        <w:t xml:space="preserve">.</w:t>
      </w:r>
      <w:r>
        <w:t xml:space="preserve">50</w:t>
      </w:r>
      <w:r>
        <w:rPr/>
        <w:t xml:space="preserve"> RCW</w:t>
      </w:r>
      <w:r>
        <w:rPr/>
        <w:t xml:space="preserve"> to read as follows:</w:t>
      </w:r>
    </w:p>
    <w:p>
      <w:pPr>
        <w:spacing w:before="0" w:after="0" w:line="408" w:lineRule="exact"/>
        <w:ind w:left="0" w:right="0" w:firstLine="576"/>
        <w:jc w:val="left"/>
      </w:pPr>
      <w:r>
        <w:rPr/>
        <w:t xml:space="preserve">(1) A producer, processor, or research entity licensed under this chapter is prohibited from engaging in any marijuana production, processing, or storage activity that can either be readily seen by normal unaided vision, or readily smelled, from a public place or private property on which a housing unit is located.</w:t>
      </w:r>
    </w:p>
    <w:p>
      <w:pPr>
        <w:spacing w:before="0" w:after="0" w:line="408" w:lineRule="exact"/>
        <w:ind w:left="0" w:right="0" w:firstLine="576"/>
        <w:jc w:val="left"/>
      </w:pPr>
      <w:r>
        <w:rPr/>
        <w:t xml:space="preserve">(2) Cities, towns, and counties may enact and enforce ordinances creating civil penalties and legal remedies, including abatement procedures, for the growing, processing, or storage of marijuana in violation of the provisions of this section.</w:t>
      </w:r>
    </w:p>
    <w:p/>
    <w:p>
      <w:pPr>
        <w:jc w:val="center"/>
      </w:pPr>
      <w:r>
        <w:rPr>
          <w:b/>
        </w:rPr>
        <w:t>--- END ---</w:t>
      </w:r>
    </w:p>
    <w:sectPr>
      <w:pgNumType w:start="1"/>
      <w:footerReference xmlns:r="http://schemas.openxmlformats.org/officeDocument/2006/relationships" r:id="R0a59b951f03147f8"/>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2744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a33710950484c0b" /><Relationship Type="http://schemas.openxmlformats.org/officeDocument/2006/relationships/footer" Target="/word/footer.xml" Id="R0a59b951f03147f8" /></Relationships>
</file>