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e92542adf5f45e3" /></Relationships>
</file>

<file path=word/document.xml><?xml version="1.0" encoding="utf-8"?>
<w:document xmlns:w="http://schemas.openxmlformats.org/wordprocessingml/2006/main">
  <w:body>
    <w:p>
      <w:r>
        <w:t>H-0247.1</w:t>
      </w:r>
    </w:p>
    <w:p>
      <w:pPr>
        <w:jc w:val="center"/>
      </w:pPr>
      <w:r>
        <w:t>_______________________________________________</w:t>
      </w:r>
    </w:p>
    <w:p/>
    <w:p>
      <w:pPr>
        <w:jc w:val="center"/>
      </w:pPr>
      <w:r>
        <w:rPr>
          <w:b/>
        </w:rPr>
        <w:t>HOUSE JOINT RESOLUTION 4201</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Representatives Taylor, Shea, Appleton, Goodman, McCaslin, J. Walsh, Harmsworth, Condotta, Gregerson, Young, Stanford, Haler, Buys, and Pollet</w:t>
      </w:r>
    </w:p>
    <w:p/>
    <w:p>
      <w:r>
        <w:rPr>
          <w:t xml:space="preserve">Read first time 01/11/17.  </w:t>
        </w:rPr>
      </w:r>
      <w:r>
        <w:rPr>
          <w:t xml:space="preserve">Referred to Committee on Judiciary.</w:t>
        </w:rPr>
      </w:r>
    </w:p>
    <w:p>
      <w:r>
        <w:br/>
      </w:r>
    </w:p>
    <w:p>
      <w:pPr>
        <w:spacing w:before="0" w:after="0" w:line="408" w:lineRule="exact"/>
        <w:ind w:left="0" w:right="0" w:firstLine="576"/>
        <w:jc w:val="left"/>
      </w:pPr>
      <w:r>
        <w:rPr/>
        <w:t xml:space="preserve">BE IT RESOLVED, BY THE SENATE AND HOUSE OF REPRESENTATIVES OF THE STATE OF WASHINGTON, IN LEGISLATIVE SESSION ASSEMBLED:</w:t>
      </w:r>
    </w:p>
    <w:p>
      <w:pPr>
        <w:spacing w:before="0" w:after="120" w:line="408" w:lineRule="exact"/>
        <w:ind w:left="0" w:right="0" w:firstLine="576"/>
        <w:jc w:val="left"/>
      </w:pPr>
      <w:r>
        <w:rPr/>
        <w:t xml:space="preserve">THAT, At the next general election to be held in this state the secretary of state shall submit to the qualified voters of the state for their approval and ratification, or rejection, an amendment to Article I, section 7 of the Constitution of the state of Washington to read as follows:</w:t>
      </w:r>
    </w:p>
    <w:p>
      <w:pPr>
        <w:spacing w:before="0" w:after="0" w:line="408" w:lineRule="exact"/>
        <w:ind w:left="0" w:right="0" w:firstLine="576"/>
        <w:jc w:val="left"/>
      </w:pPr>
      <w:r>
        <w:rPr/>
        <w:t xml:space="preserve">Article I, section 7. </w:t>
      </w:r>
      <w:r>
        <w:rPr>
          <w:u w:val="single"/>
        </w:rPr>
        <w:t xml:space="preserve">The people shall be secure in their persons, papers, homes, effects, and electronic communications and data from unreasonable searches and seizures; and no warrant to search any place, or seize any person or thing, or access electronic data or communication shall issue without describing the place to be searched, or the person or thing to be seized, or the data or communication to be accessed, as nearly as may be, nor without probable cause, supported by written oath or affirmation.</w:t>
      </w:r>
      <w:r>
        <w:rPr/>
        <w:t xml:space="preserve"> No person shall be disturbed in his private affairs, or his home invaded, without authority of law.</w:t>
      </w:r>
    </w:p>
    <w:p>
      <w:pPr>
        <w:spacing w:before="120" w:after="0" w:line="408" w:lineRule="exact"/>
        <w:ind w:left="0" w:right="0" w:firstLine="576"/>
        <w:jc w:val="left"/>
      </w:pPr>
      <w:r>
        <w:rPr/>
        <w:t xml:space="preserve">BE IT FURTHER RESOLVED, That the secretary of state shall cause notice of this constitutional amendment to be published at least four times during the four weeks next preceding the election in every legal newspaper in the state.</w:t>
      </w:r>
    </w:p>
    <w:sectPr>
      <w:pgNumType w:start="1"/>
      <w:footerReference xmlns:r="http://schemas.openxmlformats.org/officeDocument/2006/relationships" r:id="Rf7f92fd2dc2f4770"/>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HJR 4201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2eff81df83d4d1b" /><Relationship Type="http://schemas.openxmlformats.org/officeDocument/2006/relationships/footer" Target="/word/footer.xml" Id="Rf7f92fd2dc2f4770" /></Relationships>
</file>