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99c619bcc64e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1889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79</w:t>
            </w:r>
            <w:r>
              <w:t xml:space="preserve">  Nays </w:t>
              <w:t xml:space="preserve">19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1889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1889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Public Safety (originally sponsored by Representatives Pettigrew, Appleton, Peterson, Stanford, and Pollet)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corrections ombuds; adding new sections to chapter 43.131 RCW;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independent and impartial office of the corrections ombuds to assist in strengthening procedures and practices that lessen the possibility of actions occurring within the department of corrections that may adversely impact the health, safety, welfare, and rehabilitation of offenders, and that will effectively reduce the exposure of the department to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there is hereby created an office of corrections ombuds within the office of the governor for the purpose of providing information to inmates and their families; promoting public awareness and understanding of the rights and responsibilities of inmates; identifying system issues and responses for the governor and the legislature to act upon; and ensuring compliance with relevant statutes, rules, and policies pertaining to corrections facilities, services, and treatment of inmates under the jurisdiction of the department.</w:t>
      </w:r>
    </w:p>
    <w:p>
      <w:pPr>
        <w:spacing w:before="0" w:after="0" w:line="408" w:lineRule="exact"/>
        <w:ind w:left="0" w:right="0" w:firstLine="576"/>
        <w:jc w:val="left"/>
      </w:pPr>
      <w:r>
        <w:rPr/>
        <w:t xml:space="preserve">The ombuds reports directly to the governor and exercises his or her powers and duties independently of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"Department" means the department of corrections.</w:t>
      </w:r>
    </w:p>
    <w:p>
      <w:pPr>
        <w:spacing w:before="0" w:after="0" w:line="408" w:lineRule="exact"/>
        <w:ind w:left="0" w:right="0" w:firstLine="576"/>
        <w:jc w:val="left"/>
      </w:pPr>
      <w:r>
        <w:rPr/>
        <w:t xml:space="preserve">(4) "Inmate" means a person committed to the physical custody of the department, including persons residing in a correctional institution or facility and persons received from another state, another state agency, a county, or the federal government.</w:t>
      </w:r>
    </w:p>
    <w:p>
      <w:pPr>
        <w:spacing w:before="0" w:after="0" w:line="408" w:lineRule="exact"/>
        <w:ind w:left="0" w:right="0" w:firstLine="576"/>
        <w:jc w:val="left"/>
      </w:pPr>
      <w:r>
        <w:rPr/>
        <w:t xml:space="preserve">(5)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(6) "Office" means the office of the corrections ombuds.</w:t>
      </w:r>
    </w:p>
    <w:p>
      <w:pPr>
        <w:spacing w:before="0" w:after="0" w:line="408" w:lineRule="exact"/>
        <w:ind w:left="0" w:right="0" w:firstLine="576"/>
        <w:jc w:val="left"/>
      </w:pPr>
      <w:r>
        <w:rPr/>
        <w:t xml:space="preserve">(7) "Secretary" means the secretary of the department of corrections.</w:t>
      </w:r>
    </w:p>
    <w:p>
      <w:pPr>
        <w:spacing w:before="0" w:after="0" w:line="408" w:lineRule="exact"/>
        <w:ind w:left="0" w:right="0" w:firstLine="576"/>
        <w:jc w:val="left"/>
      </w:pPr>
      <w:r>
        <w:rPr/>
        <w:t xml:space="preserve">(8) "Statewide family council" means the family council maintained by the department that is comprised of representatives from local family councils.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governor shall appoint an ombuds who must be a person of recognized judgment, independence, objectivity, and integrity, and be qualified by training or experience in corrections law and policy. Prior to the appointment, the governor shall consult with, and may receive recommendations from, the appropriate committees of the legislature, delegates of the statewide family council as selected by the members of the council, and other relevant stakeholders, regarding the selection of the ombuds.</w:t>
      </w:r>
    </w:p>
    <w:p>
      <w:pPr>
        <w:spacing w:before="0" w:after="0" w:line="408" w:lineRule="exact"/>
        <w:ind w:left="0" w:right="0" w:firstLine="576"/>
        <w:jc w:val="left"/>
      </w:pPr>
      <w:r>
        <w:rPr/>
        <w:t xml:space="preserve">(2) The person appointed ombuds holds office for a term of three years and continues to hold office until reappointed or until his or her successor is appointed. The governor may remove the ombuds only for neglect of duty, misconduct, or the inability to perform duties. Any vacancy must be filled by similar appointment for the remainder of the unexpired term.</w:t>
      </w:r>
    </w:p>
    <w:p>
      <w:pPr>
        <w:spacing w:before="0" w:after="0" w:line="408" w:lineRule="exact"/>
        <w:ind w:left="0" w:right="0" w:firstLine="576"/>
        <w:jc w:val="left"/>
      </w:pPr>
      <w:r>
        <w:rPr/>
        <w:t xml:space="preserve">(3) The ombuds may employ technical experts and other employees to complete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available to the ombuds;</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w:t>
      </w:r>
    </w:p>
    <w:p>
      <w:pPr>
        <w:spacing w:before="0" w:after="0" w:line="408" w:lineRule="exact"/>
        <w:ind w:left="0" w:right="0" w:firstLine="576"/>
        <w:jc w:val="left"/>
      </w:pPr>
      <w:r>
        <w:rPr/>
        <w:t xml:space="preserve">(e) Monitor department compliance with applicable federal, state, and local laws, rules, regulations, and policies as related to the health, safety, welfare, and rehabilitation of inmates;</w:t>
      </w:r>
    </w:p>
    <w:p>
      <w:pPr>
        <w:spacing w:before="0" w:after="0" w:line="408" w:lineRule="exact"/>
        <w:ind w:left="0" w:right="0" w:firstLine="576"/>
        <w:jc w:val="left"/>
      </w:pPr>
      <w:r>
        <w:rPr/>
        <w:t xml:space="preserve">(f) Monitor and participate in legislative and policy developments affecting correctional facilities;</w:t>
      </w:r>
    </w:p>
    <w:p>
      <w:pPr>
        <w:spacing w:before="0" w:after="0" w:line="408" w:lineRule="exact"/>
        <w:ind w:left="0" w:right="0" w:firstLine="576"/>
        <w:jc w:val="left"/>
      </w:pPr>
      <w:r>
        <w:rPr/>
        <w:t xml:space="preserve">(g) Establish a statewide uniform reporting system to collect and analyze data related to complaints received by the ombuds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Establish procedures to gather stakeholder input into the ombuds' activities and priorities, which must include at a minimum quarterly public meetings;</w:t>
      </w:r>
    </w:p>
    <w:p>
      <w:pPr>
        <w:spacing w:before="0" w:after="0" w:line="408" w:lineRule="exact"/>
        <w:ind w:left="0" w:right="0" w:firstLine="576"/>
        <w:jc w:val="left"/>
      </w:pPr>
      <w:r>
        <w:rPr/>
        <w:t xml:space="preserve">(j) Submit annually to the governor's office, the legislature, and the statewide family council, by November 1st of each year, a report that includes, at a minimum, the following information:</w:t>
      </w:r>
    </w:p>
    <w:p>
      <w:pPr>
        <w:spacing w:before="0" w:after="0" w:line="408" w:lineRule="exact"/>
        <w:ind w:left="0" w:right="0" w:firstLine="576"/>
        <w:jc w:val="left"/>
      </w:pPr>
      <w:r>
        <w:rPr/>
        <w:t xml:space="preserve">(i) The budget and expenditures of the ombuds;</w:t>
      </w:r>
    </w:p>
    <w:p>
      <w:pPr>
        <w:spacing w:before="0" w:after="0" w:line="408" w:lineRule="exact"/>
        <w:ind w:left="0" w:right="0" w:firstLine="576"/>
        <w:jc w:val="left"/>
      </w:pPr>
      <w:r>
        <w:rPr/>
        <w:t xml:space="preserve">(ii) The number of complaints received and resolved by the ombuds;</w:t>
      </w:r>
    </w:p>
    <w:p>
      <w:pPr>
        <w:spacing w:before="0" w:after="0" w:line="408" w:lineRule="exact"/>
        <w:ind w:left="0" w:right="0" w:firstLine="576"/>
        <w:jc w:val="left"/>
      </w:pPr>
      <w:r>
        <w:rPr/>
        <w:t xml:space="preserve">(iii) A description of significant systemic or individual investigations or outcomes achieved by the ombuds during the prior year;</w:t>
      </w:r>
    </w:p>
    <w:p>
      <w:pPr>
        <w:spacing w:before="0" w:after="0" w:line="408" w:lineRule="exact"/>
        <w:ind w:left="0" w:right="0" w:firstLine="576"/>
        <w:jc w:val="left"/>
      </w:pPr>
      <w:r>
        <w:rPr/>
        <w:t xml:space="preserve">(iv) Any outstanding or unresolved concerns or recommendations of the ombuds; and</w:t>
      </w:r>
    </w:p>
    <w:p>
      <w:pPr>
        <w:spacing w:before="0" w:after="0" w:line="408" w:lineRule="exact"/>
        <w:ind w:left="0" w:right="0" w:firstLine="576"/>
        <w:jc w:val="left"/>
      </w:pPr>
      <w:r>
        <w:rPr/>
        <w:t xml:space="preserve">(v) Input and comments from stakeholders, including the statewide family council, regarding the ombuds' activities during the prior year;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 any of the following that may adversely affect the health, safety, welfare, and rights of inmates:</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inmates.</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 or the administration of the department, unless the complaint is related to the health, safety, welfare, and rehabilitation of inmates.</w:t>
      </w:r>
    </w:p>
    <w:p>
      <w:pPr>
        <w:spacing w:before="0" w:after="0" w:line="408" w:lineRule="exact"/>
        <w:ind w:left="0" w:right="0" w:firstLine="576"/>
        <w:jc w:val="left"/>
      </w:pPr>
      <w:r>
        <w:rPr/>
        <w:t xml:space="preserve">(g) The ombuds must attempt to resolve any complaint at the lowest possible level. </w:t>
      </w:r>
    </w:p>
    <w:p>
      <w:pPr>
        <w:spacing w:before="0" w:after="0" w:line="408" w:lineRule="exact"/>
        <w:ind w:left="0" w:right="0" w:firstLine="576"/>
        <w:jc w:val="left"/>
      </w:pPr>
      <w:r>
        <w:rPr/>
        <w:t xml:space="preserve">(h) The ombuds may refer complainants and others to appropriate resources, agencies, or departments.</w:t>
      </w:r>
    </w:p>
    <w:p>
      <w:pPr>
        <w:spacing w:before="0" w:after="0" w:line="408" w:lineRule="exact"/>
        <w:ind w:left="0" w:right="0" w:firstLine="576"/>
        <w:jc w:val="left"/>
      </w:pPr>
      <w:r>
        <w:rPr/>
        <w:t xml:space="preserve">(i) The ombuds may not levy any fees for the submission or investigation of complaints.</w:t>
      </w:r>
    </w:p>
    <w:p>
      <w:pPr>
        <w:spacing w:before="0" w:after="0" w:line="408" w:lineRule="exact"/>
        <w:ind w:left="0" w:right="0" w:firstLine="576"/>
        <w:jc w:val="left"/>
      </w:pPr>
      <w:r>
        <w:rPr/>
        <w:t xml:space="preserve">(j) The ombuds must remain neutral and impartial and may not act as an advocate for the complainant or for the department.</w:t>
      </w:r>
    </w:p>
    <w:p>
      <w:pPr>
        <w:spacing w:before="0" w:after="0" w:line="408" w:lineRule="exact"/>
        <w:ind w:left="0" w:right="0" w:firstLine="576"/>
        <w:jc w:val="left"/>
      </w:pPr>
      <w:r>
        <w:rPr/>
        <w:t xml:space="preserve">(k) At the conclusion of an investigation of a complaint, the ombuds must render a public decision on the merits of each complaint, except that the documents supporting the decision are subject to the confidentiality provisions of section 7 of this act. The ombuds must communicate the decision to the inmate, if any, and to the department. The ombuds must state its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 or</w:t>
      </w:r>
    </w:p>
    <w:p>
      <w:pPr>
        <w:spacing w:before="0" w:after="0" w:line="408" w:lineRule="exact"/>
        <w:ind w:left="0" w:right="0" w:firstLine="576"/>
        <w:jc w:val="left"/>
      </w:pPr>
      <w:r>
        <w:rPr/>
        <w:t xml:space="preserve">(v) Rectify an omission.</w:t>
      </w:r>
    </w:p>
    <w:p>
      <w:pPr>
        <w:spacing w:before="0" w:after="0" w:line="408" w:lineRule="exact"/>
        <w:ind w:left="0" w:right="0" w:firstLine="576"/>
        <w:jc w:val="left"/>
      </w:pPr>
      <w:r>
        <w:rPr/>
        <w:t xml:space="preserve">(l)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(m) If the ombuds believes, based on the investigation, that there has been or continues to be a significant inmate health, safety, welfare, or rehabilitation issue, the ombuds must report the finding to the governor and the appropriate committees of the legislature.</w:t>
      </w:r>
    </w:p>
    <w:p>
      <w:pPr>
        <w:spacing w:before="0" w:after="0" w:line="408" w:lineRule="exact"/>
        <w:ind w:left="0" w:right="0" w:firstLine="576"/>
        <w:jc w:val="left"/>
      </w:pPr>
      <w:r>
        <w:rPr/>
        <w:t xml:space="preserve">(n)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by the facility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probable cause to believe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The ombuds has the right to access, inspect, and copy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(5) Following notification from the ombuds with a written demand for access to agency records, the delegated department staff must provide the ombuds with access to the requested documentation not later than twenty business days after the ombuds' written request for the records. Where the records requested by the ombuds pertain to an inmate death, threats of bodily harm including, but not limited to, sexual or physical assaults, or the denial of necessary medical treatment, the records shall be provided within five days unless the ombuds consents to an extension of that time frame.</w:t>
      </w:r>
    </w:p>
    <w:p>
      <w:pPr>
        <w:spacing w:before="0" w:after="0" w:line="408" w:lineRule="exact"/>
        <w:ind w:left="0" w:right="0" w:firstLine="576"/>
        <w:jc w:val="left"/>
      </w:pPr>
      <w:r>
        <w:rPr/>
        <w:t xml:space="preserve">(6) Upon notice and a request by the ombuds, a state or local government agency or entity that has records that are relevant to a complaint or an investigation conducted by the ombuds must provide the ombuds with access to such records.</w:t>
      </w:r>
    </w:p>
    <w:p>
      <w:pPr>
        <w:spacing w:before="0" w:after="0" w:line="408" w:lineRule="exact"/>
        <w:ind w:left="0" w:right="0" w:firstLine="576"/>
        <w:jc w:val="left"/>
      </w:pPr>
      <w:r>
        <w:rPr/>
        <w:t xml:space="preserve">(7) The ombuds must work with the department to minimize disruption to the operations of the department due to ombuds activities and must comply with the department's security clearance processes, provided those processes do not impede the activities outlined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ombuds shall treat all matters under investigation, including the identities of recipients of ombuds services,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or as authorized by subsection (4) of this section. All records exchanged and communications between the office of the corrections ombuds and the department to include the investigative record are confidential and are exempt from public disclosure under chapter 42.56 RCW.</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believes it is necessary to reveal investigative records for any of the reasons outlined in section 4 of this act, the ombuds shall provide a copy of what they intend to disclose to the department for review and application of legal exemptions prior to releasing to any other persons.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office of the corrections ombuds is terminated July 1, 2028, as provided in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2029:</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 and</w:t>
      </w:r>
    </w:p>
    <w:p>
      <w:pPr>
        <w:spacing w:before="0" w:after="0" w:line="408" w:lineRule="exact"/>
        <w:ind w:left="0" w:right="0" w:firstLine="576"/>
        <w:jc w:val="left"/>
      </w:pPr>
      <w:r>
        <w:rPr/>
        <w:t xml:space="preserve">(8) Section 8 of this act.</w:t>
      </w:r>
    </w:p>
    <w:p/>
    <w:p>
      <w:pPr>
        <w:jc w:val="center"/>
      </w:pPr>
      <w:r>
        <w:rPr>
          <w:b/>
        </w:rPr>
        <w:t>--- END ---</w:t>
      </w:r>
    </w:p>
    <w:sectPr>
      <w:pgNumType w:start="1"/>
      <w:footerReference xmlns:r="http://schemas.openxmlformats.org/officeDocument/2006/relationships" r:id="R25ab3939dca644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0ea3b947904787" /><Relationship Type="http://schemas.openxmlformats.org/officeDocument/2006/relationships/footer" Target="/word/footer.xml" Id="R25ab3939dca644fe" /></Relationships>
</file>