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4fcc1b50144e6" 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u w:val="single"/>
        </w:rPr>
        <w:t>HOUSE RESOLUTION NO. 2017-4605</w:t>
      </w:r>
      <w:r>
        <w:t xml:space="preserve">, by </w:t>
      </w:r>
      <w:r>
        <w:t>Representatives Peterson, Stonier, Appleton, Lytton, Sells, Pollet, Frame, Jinkins, Riccelli, Ryu, Senn, Kagi, and Macri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Agriculture is a vital industry in Washington state, accounting for 13 percent of the economy;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 is home to more than 37,000 farms, of which over 80 percent are individual and family owned;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state's agriculture industry employs over 160,000 people;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All children deserve access to nutritious, high-quality food;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Children need to eat a variety of fruits and vegetables every day to get essential vitamins and minerals;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In Washington state, 1 in 5 children lives in a household that struggles with hunger and 14 percent of families are food insecure, without reliable access to affordable, nutritious food;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students' ability and readiness to learn is a critical factor in acquiring the knowledge and skills to be successful in the workforce;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Washington state's future economic welfare rests with the students of today;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Community connections between schools and farmers would provide nutritious, locally grown food for children and economic opportunities for Washington farmers;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House of Representatives recognize the importance of combating childhood hunger;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House of Representatives acknowledge the economic and educational benefits of connecting schools and local farmers;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BE IT FURTHER RESOLVED, That the House of Representatives commend advocacy groups and local farm to community coalitions across the state for their efforts to end hunger in Washington.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I hereby certify this to be a true and correct copy of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Resolution 4605 adopted by the House of Representatives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January 23, 2017</w:t>
      </w: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left"/>
      </w:pP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__________________________</w:t>
      </w:r>
    </w:p>
    <w:p>
      <w:pPr>
        <w:spacing w:before="0" w:after="0" w:line="240" w:lineRule="exact"/>
        <w:ind w:left="0" w:right="0" w:firstLine="576"/>
        <w:jc w:val="center"/>
      </w:pPr>
      <w:r>
        <w:rPr/>
        <w:t xml:space="preserve">Bernard Dean, Chief Clerk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1a55d01904029" /></Relationships>
</file>