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3dec2c99bd473c" /></Relationships>
</file>

<file path=word/document.xml><?xml version="1.0" encoding="utf-8"?>
<w:document xmlns:w="http://schemas.openxmlformats.org/wordprocessingml/2006/main">
  <w:body>
    <w:p>
      <w:r>
        <w:t>S-1008.1</w:t>
      </w:r>
    </w:p>
    <w:p>
      <w:pPr>
        <w:jc w:val="center"/>
      </w:pPr>
      <w:r>
        <w:t>_______________________________________________</w:t>
      </w:r>
    </w:p>
    <w:p/>
    <w:p>
      <w:pPr>
        <w:jc w:val="center"/>
      </w:pPr>
      <w:r>
        <w:rPr>
          <w:b/>
        </w:rPr>
        <w:t>SUBSTITUTE SENATE BILL 5185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Wilson, Mullet, and Palumbo)</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immunity from liability for professional or trade associations providing emergency response volunteers; and amending RCW 38.52.180.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2016 c 84 s 1 are each amended to read as follows:</w:t>
      </w:r>
    </w:p>
    <w:p>
      <w:pPr>
        <w:spacing w:before="0" w:after="0" w:line="408" w:lineRule="exact"/>
        <w:ind w:left="0" w:right="0" w:firstLine="576"/>
        <w:jc w:val="left"/>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spacing w:before="0" w:after="0" w:line="408" w:lineRule="exact"/>
        <w:ind w:left="0" w:right="0" w:firstLine="576"/>
        <w:jc w:val="left"/>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No act or omission by a covered volunteer emergency worker while engaged in a covered activity shall impose any liability for civil damages resulting from such an act or omission upon:</w:t>
      </w:r>
    </w:p>
    <w:p>
      <w:pPr>
        <w:spacing w:before="0" w:after="0" w:line="408" w:lineRule="exact"/>
        <w:ind w:left="0" w:right="0" w:firstLine="576"/>
        <w:jc w:val="left"/>
      </w:pPr>
      <w:r>
        <w:rPr/>
        <w:t xml:space="preserve">(a) The covered volunteer emergency worker;</w:t>
      </w:r>
    </w:p>
    <w:p>
      <w:pPr>
        <w:spacing w:before="0" w:after="0" w:line="408" w:lineRule="exact"/>
        <w:ind w:left="0" w:right="0" w:firstLine="576"/>
        <w:jc w:val="left"/>
      </w:pPr>
      <w:r>
        <w:rPr/>
        <w:t xml:space="preserve">(b) The supervisor or supervisors of the covered volunteer emergency worker;</w:t>
      </w:r>
    </w:p>
    <w:p>
      <w:pPr>
        <w:spacing w:before="0" w:after="0" w:line="408" w:lineRule="exact"/>
        <w:ind w:left="0" w:right="0" w:firstLine="576"/>
        <w:jc w:val="left"/>
      </w:pPr>
      <w:r>
        <w:rPr/>
        <w:t xml:space="preserve">(c) Any facility or their officers or employees;</w:t>
      </w:r>
    </w:p>
    <w:p>
      <w:pPr>
        <w:spacing w:before="0" w:after="0" w:line="408" w:lineRule="exact"/>
        <w:ind w:left="0" w:right="0" w:firstLine="576"/>
        <w:jc w:val="left"/>
      </w:pPr>
      <w:r>
        <w:rPr/>
        <w:t xml:space="preserve">(d) The employer of the covered volunteer emergency worker;</w:t>
      </w:r>
    </w:p>
    <w:p>
      <w:pPr>
        <w:spacing w:before="0" w:after="0" w:line="408" w:lineRule="exact"/>
        <w:ind w:left="0" w:right="0" w:firstLine="576"/>
        <w:jc w:val="left"/>
      </w:pPr>
      <w:r>
        <w:rPr/>
        <w:t xml:space="preserve">(e) The owner of the property or vehicle where the act or omission may have occurred during the covered activity;</w:t>
      </w:r>
    </w:p>
    <w:p>
      <w:pPr>
        <w:spacing w:before="0" w:after="0" w:line="408" w:lineRule="exact"/>
        <w:ind w:left="0" w:right="0" w:firstLine="576"/>
        <w:jc w:val="left"/>
      </w:pPr>
      <w:r>
        <w:rPr/>
        <w:t xml:space="preserve">(f) Any local organization that registered the covered volunteer emergency worker; </w:t>
      </w:r>
      <w:r>
        <w:t>((</w:t>
      </w:r>
      <w:r>
        <w:rPr>
          <w:strike/>
        </w:rPr>
        <w:t xml:space="preserve">and</w:t>
      </w:r>
      <w:r>
        <w:t>))</w:t>
      </w:r>
    </w:p>
    <w:p>
      <w:pPr>
        <w:spacing w:before="0" w:after="0" w:line="408" w:lineRule="exact"/>
        <w:ind w:left="0" w:right="0" w:firstLine="576"/>
        <w:jc w:val="left"/>
      </w:pPr>
      <w:r>
        <w:rPr/>
        <w:t xml:space="preserve">(g) The state or any state or local governmental entity</w:t>
      </w:r>
      <w:r>
        <w:rPr>
          <w:u w:val="single"/>
        </w:rPr>
        <w:t xml:space="preserve">; and</w:t>
      </w:r>
    </w:p>
    <w:p>
      <w:pPr>
        <w:spacing w:before="0" w:after="0" w:line="408" w:lineRule="exact"/>
        <w:ind w:left="0" w:right="0" w:firstLine="576"/>
        <w:jc w:val="left"/>
      </w:pPr>
      <w:r>
        <w:rPr>
          <w:u w:val="single"/>
        </w:rPr>
        <w:t xml:space="preserve">(h) Any professional or trade association of covered volunteer emergency workers</w:t>
      </w:r>
      <w:r>
        <w:rPr/>
        <w:t xml:space="preserve">.</w:t>
      </w:r>
    </w:p>
    <w:p>
      <w:pPr>
        <w:spacing w:before="0" w:after="0" w:line="408" w:lineRule="exact"/>
        <w:ind w:left="0" w:right="0" w:firstLine="576"/>
        <w:jc w:val="left"/>
      </w:pPr>
      <w:r>
        <w:rPr/>
        <w:t xml:space="preserve">(4) The immunity in subsection (3) of this section applies only when the covered volunteer emergency worker was engaged in a covered activity:</w:t>
      </w:r>
    </w:p>
    <w:p>
      <w:pPr>
        <w:spacing w:before="0" w:after="0" w:line="408" w:lineRule="exact"/>
        <w:ind w:left="0" w:right="0" w:firstLine="576"/>
        <w:jc w:val="left"/>
      </w:pPr>
      <w:r>
        <w:rPr/>
        <w:t xml:space="preserve">(a) Within the scope of his or her assigned duties;</w:t>
      </w:r>
    </w:p>
    <w:p>
      <w:pPr>
        <w:spacing w:before="0" w:after="0" w:line="408" w:lineRule="exact"/>
        <w:ind w:left="0" w:right="0" w:firstLine="576"/>
        <w:jc w:val="left"/>
      </w:pPr>
      <w:r>
        <w:rPr/>
        <w:t xml:space="preserve">(b) Under the direction of a local emergency management organization or the department, or a local law enforcement agency for search and rescue; and</w:t>
      </w:r>
    </w:p>
    <w:p>
      <w:pPr>
        <w:spacing w:before="0" w:after="0" w:line="408" w:lineRule="exact"/>
        <w:ind w:left="0" w:right="0" w:firstLine="576"/>
        <w:jc w:val="left"/>
      </w:pPr>
      <w:r>
        <w:rPr/>
        <w:t xml:space="preserve">(c) The act or omission does not constitute gross negligence or willful or wanton misconduct.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spacing w:before="0" w:after="0" w:line="408" w:lineRule="exact"/>
        <w:ind w:left="0" w:right="0" w:firstLine="576"/>
        <w:jc w:val="left"/>
      </w:pPr>
      <w:r>
        <w:rPr/>
        <w:t xml:space="preserve">(b) "Covered activity" means:</w:t>
      </w:r>
    </w:p>
    <w:p>
      <w:pPr>
        <w:spacing w:before="0" w:after="0" w:line="408" w:lineRule="exact"/>
        <w:ind w:left="0" w:right="0" w:firstLine="576"/>
        <w:jc w:val="left"/>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spacing w:before="0" w:after="0" w:line="408" w:lineRule="exact"/>
        <w:ind w:left="0" w:right="0" w:firstLine="576"/>
        <w:jc w:val="left"/>
      </w:pPr>
      <w:r>
        <w:rPr/>
        <w:t xml:space="preserve">(ii) Participating in training or exercise authorized by the department in preparation for an emergency or disaster or search and rescue.</w:t>
      </w:r>
    </w:p>
    <w:p>
      <w:pPr>
        <w:spacing w:before="0" w:after="0" w:line="408" w:lineRule="exact"/>
        <w:ind w:left="0" w:right="0" w:firstLine="576"/>
        <w:jc w:val="left"/>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spacing w:before="0" w:after="0" w:line="408" w:lineRule="exact"/>
        <w:ind w:left="0" w:right="0" w:firstLine="576"/>
        <w:jc w:val="left"/>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spacing w:before="0" w:after="0" w:line="408" w:lineRule="exact"/>
        <w:ind w:left="0" w:right="0" w:firstLine="576"/>
        <w:jc w:val="left"/>
      </w:pPr>
      <w:r>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
      <w:pPr>
        <w:jc w:val="center"/>
      </w:pPr>
      <w:r>
        <w:rPr>
          <w:b/>
        </w:rPr>
        <w:t>--- END ---</w:t>
      </w:r>
    </w:p>
    <w:sectPr>
      <w:pgNumType w:start="1"/>
      <w:footerReference xmlns:r="http://schemas.openxmlformats.org/officeDocument/2006/relationships" r:id="Rb965e1f94dd643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50c39ce179418b" /><Relationship Type="http://schemas.openxmlformats.org/officeDocument/2006/relationships/footer" Target="/word/footer.xml" Id="Rb965e1f94dd64378" /></Relationships>
</file>