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bab22b0334d35" /></Relationships>
</file>

<file path=word/document.xml><?xml version="1.0" encoding="utf-8"?>
<w:document xmlns:w="http://schemas.openxmlformats.org/wordprocessingml/2006/main">
  <w:body>
    <w:p>
      <w:r>
        <w:t>Z-0401.1</w:t>
      </w:r>
    </w:p>
    <w:p>
      <w:pPr>
        <w:jc w:val="center"/>
      </w:pPr>
      <w:r>
        <w:t>_______________________________________________</w:t>
      </w:r>
    </w:p>
    <w:p/>
    <w:p>
      <w:pPr>
        <w:jc w:val="center"/>
      </w:pPr>
      <w:r>
        <w:rPr>
          <w:b/>
        </w:rPr>
        <w:t>SENATE BILL 5190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King, Keiser, Braun, and Chase; by request of Gambling Commission</w:t>
      </w:r>
    </w:p>
    <w:p/>
    <w:p>
      <w:r>
        <w:rPr>
          <w:t xml:space="preserve">Read first time 01/16/17.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bona fide charitable or nonprofit organization member requirement; and amending RCW 9.46.0209.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2009 c 137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chapters 15.76 or 36.37 RCW, or any nonprofit corporation duly existing under the provisions of chapter 24.03 RCW for charitable, benevolent, eleemosynary, educational, civic, patriotic, political,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w:t>
      </w:r>
      <w:r>
        <w:rPr>
          <w:u w:val="single"/>
        </w:rPr>
        <w:t xml:space="preserve">and</w:t>
      </w:r>
    </w:p>
    <w:p>
      <w:pPr>
        <w:spacing w:before="0" w:after="0" w:line="408" w:lineRule="exact"/>
        <w:ind w:left="0" w:right="0" w:firstLine="576"/>
        <w:jc w:val="left"/>
      </w:pPr>
      <w:r>
        <w:rPr/>
        <w:t xml:space="preserve">(ii) </w:t>
      </w:r>
      <w:r>
        <w:t>((</w:t>
      </w:r>
      <w:r>
        <w:rPr>
          <w:strike/>
        </w:rPr>
        <w:t xml:space="preserve">Have not less than fifteen bona fide active members each with the right to an equal vote in the election of the officers, or board members, if any, who determine the policies of the organization in order to receive a gambling license; and</w:t>
      </w:r>
    </w:p>
    <w:p>
      <w:pPr>
        <w:spacing w:before="0" w:after="0" w:line="408" w:lineRule="exact"/>
        <w:ind w:left="0" w:right="0" w:firstLine="576"/>
        <w:jc w:val="left"/>
      </w:pPr>
      <w:r>
        <w:rPr>
          <w:strike/>
        </w:rPr>
        <w:t xml:space="preserve">(iii)</w:t>
      </w:r>
      <w:r>
        <w:t>))</w:t>
      </w:r>
      <w:r>
        <w:rPr/>
        <w:t xml:space="preserve">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also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
      <w:pPr>
        <w:jc w:val="center"/>
      </w:pPr>
      <w:r>
        <w:rPr>
          <w:b/>
        </w:rPr>
        <w:t>--- END ---</w:t>
      </w:r>
    </w:p>
    <w:sectPr>
      <w:pgNumType w:start="1"/>
      <w:footerReference xmlns:r="http://schemas.openxmlformats.org/officeDocument/2006/relationships" r:id="R22cb40ec7f4346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1dabc4a434dbe" /><Relationship Type="http://schemas.openxmlformats.org/officeDocument/2006/relationships/footer" Target="/word/footer.xml" Id="R22cb40ec7f4346ab" /></Relationships>
</file>