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6308510657486c" /></Relationships>
</file>

<file path=word/document.xml><?xml version="1.0" encoding="utf-8"?>
<w:document xmlns:w="http://schemas.openxmlformats.org/wordprocessingml/2006/main">
  <w:body>
    <w:p>
      <w:r>
        <w:t>S-0231.2</w:t>
      </w:r>
    </w:p>
    <w:p>
      <w:pPr>
        <w:jc w:val="center"/>
      </w:pPr>
      <w:r>
        <w:t>_______________________________________________</w:t>
      </w:r>
    </w:p>
    <w:p/>
    <w:p>
      <w:pPr>
        <w:jc w:val="center"/>
      </w:pPr>
      <w:r>
        <w:rPr>
          <w:b/>
        </w:rPr>
        <w:t>SENATE BILL 5233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Mullet, Palumbo, Rivers, and Wilson</w:t>
      </w:r>
    </w:p>
    <w:p/>
    <w:p>
      <w:r>
        <w:rPr>
          <w:t xml:space="preserve">Read first time 01/18/17.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employee status of language translators and interpreters; amending RCW 51.12.020; and adding a new section to chapter 50.04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Except for agents or brokers subject to RCW 50.44.010, 50.44.020, 50.44.030, and 50.50.010, the term "employment" shall not include services performed by a language translator or interpreter that are provided for others through an agent or broker.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2015 c 236 s 4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subsection (8)(a) of this 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rPr/>
        <w:t xml:space="preserve">(14) A driver providing commercial transportation services as defined in RCW 48.177.005. The driver may elect coverage in the manner provided by RCW 51.32.030.</w:t>
      </w:r>
    </w:p>
    <w:p>
      <w:pPr>
        <w:spacing w:before="0" w:after="0" w:line="408" w:lineRule="exact"/>
        <w:ind w:left="0" w:right="0" w:firstLine="576"/>
        <w:jc w:val="left"/>
      </w:pPr>
      <w:r>
        <w:rPr/>
        <w:t xml:space="preserve">(15)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0" w:after="0" w:line="408" w:lineRule="exact"/>
        <w:ind w:left="0" w:right="0" w:firstLine="576"/>
        <w:jc w:val="left"/>
      </w:pPr>
      <w:r>
        <w:rPr>
          <w:u w:val="single"/>
        </w:rPr>
        <w:t xml:space="preserve">(16) Services performed by language translators or interpreters that are provided for others through an agent or broker.</w:t>
      </w:r>
    </w:p>
    <w:p/>
    <w:p>
      <w:pPr>
        <w:jc w:val="center"/>
      </w:pPr>
      <w:r>
        <w:rPr>
          <w:b/>
        </w:rPr>
        <w:t>--- END ---</w:t>
      </w:r>
    </w:p>
    <w:sectPr>
      <w:pgNumType w:start="1"/>
      <w:footerReference xmlns:r="http://schemas.openxmlformats.org/officeDocument/2006/relationships" r:id="Ra078eb2ffa0b44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b15330ea594aca" /><Relationship Type="http://schemas.openxmlformats.org/officeDocument/2006/relationships/footer" Target="/word/footer.xml" Id="Ra078eb2ffa0b448e" /></Relationships>
</file>