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faaf8c054d44ee" /></Relationships>
</file>

<file path=word/document.xml><?xml version="1.0" encoding="utf-8"?>
<w:document xmlns:w="http://schemas.openxmlformats.org/wordprocessingml/2006/main">
  <w:body>
    <w:p>
      <w:r>
        <w:t>Z-0084.2</w:t>
      </w:r>
    </w:p>
    <w:p>
      <w:pPr>
        <w:jc w:val="center"/>
      </w:pPr>
      <w:r>
        <w:t>_______________________________________________</w:t>
      </w:r>
    </w:p>
    <w:p/>
    <w:p>
      <w:pPr>
        <w:jc w:val="center"/>
      </w:pPr>
      <w:r>
        <w:rPr>
          <w:b/>
        </w:rPr>
        <w:t>SENATE BILL 5323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and Takko; by request of Department of Agriculture</w:t>
      </w:r>
    </w:p>
    <w:p/>
    <w:p>
      <w:r>
        <w:rPr>
          <w:t xml:space="preserve">Read first time 01/20/17.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voluntary marijuana production standard and certification program; adding a new chapter to Title 15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liquor and cannabis board.</w:t>
      </w:r>
    </w:p>
    <w:p>
      <w:pPr>
        <w:spacing w:before="0" w:after="0" w:line="408" w:lineRule="exact"/>
        <w:ind w:left="0" w:right="0" w:firstLine="576"/>
        <w:jc w:val="left"/>
      </w:pPr>
      <w:r>
        <w:rPr/>
        <w:t xml:space="preserve">(2) "Department" means the department of agriculture.</w:t>
      </w:r>
    </w:p>
    <w:p>
      <w:pPr>
        <w:spacing w:before="0" w:after="0" w:line="408" w:lineRule="exact"/>
        <w:ind w:left="0" w:right="0" w:firstLine="576"/>
        <w:jc w:val="left"/>
      </w:pPr>
      <w:r>
        <w:rPr/>
        <w:t xml:space="preserve">(3) "Director" means the director of the department of agriculture.</w:t>
      </w:r>
    </w:p>
    <w:p>
      <w:pPr>
        <w:spacing w:before="0" w:after="0" w:line="408" w:lineRule="exact"/>
        <w:ind w:left="0" w:right="0" w:firstLine="576"/>
        <w:jc w:val="left"/>
      </w:pPr>
      <w:r>
        <w:rPr/>
        <w:t xml:space="preserve">(4) "Licensee facilities" means any premises regulated by the board for producing, processing, or retailing marijuana or marijuana products.</w:t>
      </w:r>
    </w:p>
    <w:p>
      <w:pPr>
        <w:spacing w:before="0" w:after="0" w:line="408" w:lineRule="exact"/>
        <w:ind w:left="0" w:right="0" w:firstLine="576"/>
        <w:jc w:val="left"/>
      </w:pPr>
      <w:r>
        <w:rPr/>
        <w:t xml:space="preserve">(5) "Marijuana" has the definition in RCW 69.50.101.</w:t>
      </w:r>
    </w:p>
    <w:p>
      <w:pPr>
        <w:spacing w:before="0" w:after="0" w:line="408" w:lineRule="exact"/>
        <w:ind w:left="0" w:right="0" w:firstLine="576"/>
        <w:jc w:val="left"/>
      </w:pPr>
      <w:r>
        <w:rPr/>
        <w:t xml:space="preserve">(6) "Marijuana processor" has the definition in RCW 69.50.101.</w:t>
      </w:r>
    </w:p>
    <w:p>
      <w:pPr>
        <w:spacing w:before="0" w:after="0" w:line="408" w:lineRule="exact"/>
        <w:ind w:left="0" w:right="0" w:firstLine="576"/>
        <w:jc w:val="left"/>
      </w:pPr>
      <w:r>
        <w:rPr/>
        <w:t xml:space="preserve">(7) "Marijuana producer" has the definition in RCW 69.50.101.</w:t>
      </w:r>
    </w:p>
    <w:p>
      <w:pPr>
        <w:spacing w:before="0" w:after="0" w:line="408" w:lineRule="exact"/>
        <w:ind w:left="0" w:right="0" w:firstLine="576"/>
        <w:jc w:val="left"/>
      </w:pPr>
      <w:r>
        <w:rPr/>
        <w:t xml:space="preserve">(8) "Marijuana products" has the definition in RCW 69.50.101.</w:t>
      </w:r>
    </w:p>
    <w:p>
      <w:pPr>
        <w:spacing w:before="0" w:after="0" w:line="408" w:lineRule="exact"/>
        <w:ind w:left="0" w:right="0" w:firstLine="576"/>
        <w:jc w:val="left"/>
      </w:pPr>
      <w:r>
        <w:rPr/>
        <w:t xml:space="preserve">(9) "Marijuana retailer" has the definition in RCW 69.50.101.</w:t>
      </w:r>
    </w:p>
    <w:p>
      <w:pPr>
        <w:spacing w:before="0" w:after="0" w:line="408" w:lineRule="exact"/>
        <w:ind w:left="0" w:right="0" w:firstLine="576"/>
        <w:jc w:val="left"/>
      </w:pPr>
      <w:r>
        <w:rPr/>
        <w:t xml:space="preserve">(10) "Person" means any natural person, firm, partnership, association, private or public corporation, government entity, or other business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establishing:</w:t>
      </w:r>
    </w:p>
    <w:p>
      <w:pPr>
        <w:spacing w:before="0" w:after="0" w:line="408" w:lineRule="exact"/>
        <w:ind w:left="0" w:right="0" w:firstLine="576"/>
        <w:jc w:val="left"/>
      </w:pPr>
      <w:r>
        <w:rPr/>
        <w:t xml:space="preserve">(a) Standards for marijuana and marijuana products produced and processed in a manner consistent with, to the extent practical, 7 C.F.R. Part 205;</w:t>
      </w:r>
    </w:p>
    <w:p>
      <w:pPr>
        <w:spacing w:before="0" w:after="0" w:line="408" w:lineRule="exact"/>
        <w:ind w:left="0" w:right="0" w:firstLine="576"/>
        <w:jc w:val="left"/>
      </w:pPr>
      <w:r>
        <w:rPr/>
        <w:t xml:space="preserve">(b) A self-sustaining program for certifying marijuana producers and marijuana processors as meeting the standards established under (a) of this subsection; and</w:t>
      </w:r>
    </w:p>
    <w:p>
      <w:pPr>
        <w:spacing w:before="0" w:after="0" w:line="408" w:lineRule="exact"/>
        <w:ind w:left="0" w:right="0" w:firstLine="576"/>
        <w:jc w:val="left"/>
      </w:pPr>
      <w:r>
        <w:rPr/>
        <w:t xml:space="preserve">(c) Other rules as necessary for administration of this chapter.</w:t>
      </w:r>
    </w:p>
    <w:p>
      <w:pPr>
        <w:spacing w:before="0" w:after="0" w:line="408" w:lineRule="exact"/>
        <w:ind w:left="0" w:right="0" w:firstLine="576"/>
        <w:jc w:val="left"/>
      </w:pPr>
      <w:r>
        <w:rPr/>
        <w:t xml:space="preserve">(2) To the extent practical, the program must be consistent with the program established by the director under chapter 15.86 RCW.</w:t>
      </w:r>
    </w:p>
    <w:p>
      <w:pPr>
        <w:spacing w:before="0" w:after="0" w:line="408" w:lineRule="exact"/>
        <w:ind w:left="0" w:right="0" w:firstLine="576"/>
        <w:jc w:val="left"/>
      </w:pPr>
      <w:r>
        <w:rPr/>
        <w:t xml:space="preserve">(3) The rules must include a fee schedule that will provide for the recovery of the full cost of the program including, but not limited to, application processing, inspections, sampling and testing, notifications, public awareness programs,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marijuana or marijuana product may be labeled, sold, or represented as produced or processed under the standards established under this chapter unless produced or processed by a person certified by the department under the program established under this chapter.</w:t>
      </w:r>
    </w:p>
    <w:p>
      <w:pPr>
        <w:spacing w:before="0" w:after="0" w:line="408" w:lineRule="exact"/>
        <w:ind w:left="0" w:right="0" w:firstLine="576"/>
        <w:jc w:val="left"/>
      </w:pPr>
      <w:r>
        <w:rPr/>
        <w:t xml:space="preserve">(2) No person may represent, sell, or offer for sale any marijuana or marijuana products as produced or processed under standards adopted under this chapter if the person knows, or has reason to know, that the marijuana or marijuana product has not been produced or processed in conformance with the standards established under this chapter.</w:t>
      </w:r>
    </w:p>
    <w:p>
      <w:pPr>
        <w:spacing w:before="0" w:after="0" w:line="408" w:lineRule="exact"/>
        <w:ind w:left="0" w:right="0" w:firstLine="576"/>
        <w:jc w:val="left"/>
      </w:pPr>
      <w:r>
        <w:rPr/>
        <w:t xml:space="preserve">(3) No person may represent, sell, or offer for sale any marijuana or marijuana products as "organic" as that term has meaning under chapter 15.86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inspect licensee facilities to verify compliance with this chapter and rules adopted under it.</w:t>
      </w:r>
    </w:p>
    <w:p>
      <w:pPr>
        <w:spacing w:before="0" w:after="0" w:line="408" w:lineRule="exact"/>
        <w:ind w:left="0" w:right="0" w:firstLine="576"/>
        <w:jc w:val="left"/>
      </w:pPr>
      <w:r>
        <w:rPr/>
        <w:t xml:space="preserve">(2) The department may deny, suspend, or revoke a certification provided for in this chapter if the department determines that an applicant or certified person has violated this chapter or rules adopted under it.</w:t>
      </w:r>
    </w:p>
    <w:p>
      <w:pPr>
        <w:spacing w:before="0" w:after="0" w:line="408" w:lineRule="exact"/>
        <w:ind w:left="0" w:right="0" w:firstLine="576"/>
        <w:jc w:val="left"/>
      </w:pPr>
      <w:r>
        <w:rPr/>
        <w:t xml:space="preserve">(3) The department may impose on and collect from any person who has violated this chapter or rules adopted under it a civil fine not exceeding the total of:</w:t>
      </w:r>
    </w:p>
    <w:p>
      <w:pPr>
        <w:spacing w:before="0" w:after="0" w:line="408" w:lineRule="exact"/>
        <w:ind w:left="0" w:right="0" w:firstLine="576"/>
        <w:jc w:val="left"/>
      </w:pPr>
      <w:r>
        <w:rPr/>
        <w:t xml:space="preserve">(a) The state's estimated costs of investigating and taking appropriate administrative and enforcement actions for the violation; and</w:t>
      </w:r>
    </w:p>
    <w:p>
      <w:pPr>
        <w:spacing w:before="0" w:after="0" w:line="408" w:lineRule="exact"/>
        <w:ind w:left="0" w:right="0" w:firstLine="576"/>
        <w:jc w:val="left"/>
      </w:pPr>
      <w:r>
        <w:rPr/>
        <w:t xml:space="preserve">(b) One thousand dollars.</w:t>
      </w:r>
    </w:p>
    <w:p>
      <w:pPr>
        <w:spacing w:before="0" w:after="0" w:line="408" w:lineRule="exact"/>
        <w:ind w:left="0" w:right="0" w:firstLine="576"/>
        <w:jc w:val="left"/>
      </w:pPr>
      <w:r>
        <w:rPr/>
        <w:t xml:space="preserve">(4) The board may take enforcement actions against a marijuana producer, marijuana processor, or marijuana retailer license issued by the board, including suspension or revocation of the license, when a licensee continues to violate this chapter after revocation of its certification or, if uncertified, receiving written notice from the department of certification requirements.</w:t>
      </w:r>
    </w:p>
    <w:p>
      <w:pPr>
        <w:spacing w:before="0" w:after="0" w:line="408" w:lineRule="exact"/>
        <w:ind w:left="0" w:right="0" w:firstLine="576"/>
        <w:jc w:val="left"/>
      </w:pPr>
      <w:r>
        <w:rPr/>
        <w:t xml:space="preserve">(5) The provisions of this chapter are cumulative and nonexclusive and do not affect any other remedy at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Information about marijuana producers, marijuana processors, and marijuana retailers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fees collected under this chapter must be deposited in an account within the agricultural local fund. The revenue from such fees must be used solely for carrying out the provisions of this chapter, and no appropriation is required for disbursement from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fc36296b99dc46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b811c3509c44ba" /><Relationship Type="http://schemas.openxmlformats.org/officeDocument/2006/relationships/footer" Target="/word/footer.xml" Id="Rfc36296b99dc4606" /></Relationships>
</file>